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91" w:rsidRPr="00FD55E2" w:rsidRDefault="008F2491" w:rsidP="00B919EF">
      <w:pPr>
        <w:pStyle w:val="ListParagraph"/>
        <w:numPr>
          <w:ilvl w:val="0"/>
          <w:numId w:val="5"/>
        </w:numPr>
        <w:spacing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FD55E2">
        <w:rPr>
          <w:rFonts w:asciiTheme="majorHAnsi" w:hAnsiTheme="majorHAnsi"/>
          <w:b/>
          <w:sz w:val="26"/>
          <w:szCs w:val="26"/>
        </w:rPr>
        <w:t>Personal Information</w:t>
      </w:r>
    </w:p>
    <w:tbl>
      <w:tblPr>
        <w:tblStyle w:val="TableGrid"/>
        <w:tblpPr w:leftFromText="180" w:rightFromText="180" w:vertAnchor="page" w:horzAnchor="margin" w:tblpY="3256"/>
        <w:tblW w:w="9591" w:type="dxa"/>
        <w:tblLook w:val="04A0"/>
      </w:tblPr>
      <w:tblGrid>
        <w:gridCol w:w="3263"/>
        <w:gridCol w:w="6328"/>
      </w:tblGrid>
      <w:tr w:rsidR="008F2491" w:rsidRPr="0035732E" w:rsidTr="00B859CC">
        <w:trPr>
          <w:trHeight w:val="535"/>
        </w:trPr>
        <w:tc>
          <w:tcPr>
            <w:tcW w:w="3263" w:type="dxa"/>
            <w:vAlign w:val="center"/>
          </w:tcPr>
          <w:p w:rsidR="008F2491" w:rsidRPr="0035732E" w:rsidRDefault="00BE6DB4" w:rsidP="00FA67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Full </w:t>
            </w:r>
            <w:r w:rsidR="008F2491" w:rsidRPr="0035732E">
              <w:rPr>
                <w:rFonts w:asciiTheme="majorHAnsi" w:hAnsiTheme="majorHAnsi"/>
              </w:rPr>
              <w:t>Name</w:t>
            </w:r>
          </w:p>
        </w:tc>
        <w:tc>
          <w:tcPr>
            <w:tcW w:w="6328" w:type="dxa"/>
          </w:tcPr>
          <w:p w:rsidR="008F2491" w:rsidRPr="0035732E" w:rsidRDefault="008F2491" w:rsidP="00B919EF">
            <w:pPr>
              <w:jc w:val="center"/>
              <w:rPr>
                <w:rFonts w:asciiTheme="majorHAnsi" w:hAnsiTheme="majorHAnsi"/>
              </w:rPr>
            </w:pPr>
          </w:p>
          <w:p w:rsidR="008F2491" w:rsidRPr="0035732E" w:rsidRDefault="000C608B" w:rsidP="007957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Dr.</w:t>
            </w:r>
            <w:r w:rsidR="007957B5">
              <w:rPr>
                <w:rFonts w:asciiTheme="majorHAnsi" w:hAnsiTheme="majorHAnsi"/>
              </w:rPr>
              <w:t>Bhairav</w:t>
            </w:r>
            <w:r w:rsidR="00C47810">
              <w:rPr>
                <w:rFonts w:asciiTheme="majorHAnsi" w:hAnsiTheme="majorHAnsi"/>
              </w:rPr>
              <w:t xml:space="preserve"> </w:t>
            </w:r>
            <w:r w:rsidR="007957B5">
              <w:rPr>
                <w:rFonts w:asciiTheme="majorHAnsi" w:hAnsiTheme="majorHAnsi"/>
              </w:rPr>
              <w:t>Bhimrao</w:t>
            </w:r>
            <w:r w:rsidR="00C47810">
              <w:rPr>
                <w:rFonts w:asciiTheme="majorHAnsi" w:hAnsiTheme="majorHAnsi"/>
              </w:rPr>
              <w:t xml:space="preserve"> </w:t>
            </w:r>
            <w:r w:rsidR="007957B5">
              <w:rPr>
                <w:rFonts w:asciiTheme="majorHAnsi" w:hAnsiTheme="majorHAnsi"/>
              </w:rPr>
              <w:t xml:space="preserve">Tawshikar </w:t>
            </w:r>
            <w:r w:rsidR="00C47810">
              <w:rPr>
                <w:rFonts w:asciiTheme="majorHAnsi" w:hAnsiTheme="majorHAnsi"/>
              </w:rPr>
              <w:t xml:space="preserve"> </w:t>
            </w:r>
            <w:r w:rsidR="007957B5">
              <w:rPr>
                <w:rFonts w:asciiTheme="majorHAnsi" w:hAnsiTheme="majorHAnsi"/>
              </w:rPr>
              <w:t>Kulkarni</w:t>
            </w:r>
          </w:p>
        </w:tc>
      </w:tr>
      <w:tr w:rsidR="008F2491" w:rsidRPr="0035732E" w:rsidTr="00B859CC">
        <w:trPr>
          <w:trHeight w:val="568"/>
        </w:trPr>
        <w:tc>
          <w:tcPr>
            <w:tcW w:w="3263" w:type="dxa"/>
            <w:vAlign w:val="center"/>
          </w:tcPr>
          <w:p w:rsidR="008F2491" w:rsidRPr="0035732E" w:rsidRDefault="008F2491" w:rsidP="00C47810">
            <w:pPr>
              <w:jc w:val="center"/>
              <w:rPr>
                <w:rFonts w:asciiTheme="majorHAnsi" w:hAnsiTheme="majorHAnsi"/>
              </w:rPr>
            </w:pPr>
            <w:r w:rsidRPr="0035732E">
              <w:rPr>
                <w:rFonts w:asciiTheme="majorHAnsi" w:hAnsiTheme="majorHAnsi"/>
              </w:rPr>
              <w:t>Father’s Name</w:t>
            </w:r>
            <w:r w:rsidR="00BE6DB4" w:rsidRPr="0035732E">
              <w:rPr>
                <w:rFonts w:asciiTheme="majorHAnsi" w:hAnsiTheme="majorHAnsi"/>
              </w:rPr>
              <w:t xml:space="preserve"> Name</w:t>
            </w:r>
          </w:p>
        </w:tc>
        <w:tc>
          <w:tcPr>
            <w:tcW w:w="6328" w:type="dxa"/>
          </w:tcPr>
          <w:p w:rsidR="008F2491" w:rsidRPr="0035732E" w:rsidRDefault="007957B5" w:rsidP="007957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Bhimrao</w:t>
            </w:r>
            <w:r w:rsidR="00C47810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Vasantrao</w:t>
            </w:r>
            <w:r w:rsidR="00C4781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Tawshikar </w:t>
            </w:r>
            <w:r w:rsidR="00C4781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Kulkarni</w:t>
            </w:r>
          </w:p>
          <w:p w:rsidR="008F2491" w:rsidRPr="0035732E" w:rsidRDefault="008F2491" w:rsidP="00B919EF">
            <w:pPr>
              <w:jc w:val="center"/>
              <w:rPr>
                <w:rFonts w:asciiTheme="majorHAnsi" w:hAnsiTheme="majorHAnsi"/>
              </w:rPr>
            </w:pPr>
          </w:p>
        </w:tc>
      </w:tr>
      <w:tr w:rsidR="008F2491" w:rsidRPr="0035732E" w:rsidTr="00B859CC">
        <w:trPr>
          <w:trHeight w:val="535"/>
        </w:trPr>
        <w:tc>
          <w:tcPr>
            <w:tcW w:w="3263" w:type="dxa"/>
            <w:vAlign w:val="center"/>
          </w:tcPr>
          <w:p w:rsidR="008F2491" w:rsidRPr="0035732E" w:rsidRDefault="008F2491" w:rsidP="004D7982">
            <w:pPr>
              <w:jc w:val="center"/>
              <w:rPr>
                <w:rFonts w:asciiTheme="majorHAnsi" w:hAnsiTheme="majorHAnsi"/>
              </w:rPr>
            </w:pPr>
            <w:r w:rsidRPr="0035732E">
              <w:rPr>
                <w:rFonts w:asciiTheme="majorHAnsi" w:hAnsiTheme="majorHAnsi"/>
              </w:rPr>
              <w:t>Mother’s  Name</w:t>
            </w:r>
          </w:p>
        </w:tc>
        <w:tc>
          <w:tcPr>
            <w:tcW w:w="6328" w:type="dxa"/>
          </w:tcPr>
          <w:p w:rsidR="008F2491" w:rsidRPr="0035732E" w:rsidRDefault="007957B5" w:rsidP="007957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Mrs. Meena</w:t>
            </w:r>
            <w:r w:rsidR="00C4781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Bhimrao</w:t>
            </w:r>
            <w:r w:rsidR="00C4781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Tawshikar</w:t>
            </w:r>
            <w:r w:rsidR="00946AB7">
              <w:rPr>
                <w:rFonts w:asciiTheme="majorHAnsi" w:hAnsiTheme="majorHAnsi"/>
              </w:rPr>
              <w:t xml:space="preserve">  Kulkarni </w:t>
            </w:r>
          </w:p>
          <w:p w:rsidR="008F2491" w:rsidRPr="0035732E" w:rsidRDefault="008F2491" w:rsidP="00B919EF">
            <w:pPr>
              <w:jc w:val="center"/>
              <w:rPr>
                <w:rFonts w:asciiTheme="majorHAnsi" w:hAnsiTheme="majorHAnsi"/>
              </w:rPr>
            </w:pPr>
          </w:p>
        </w:tc>
      </w:tr>
      <w:tr w:rsidR="008F2491" w:rsidRPr="0035732E" w:rsidTr="00B859CC">
        <w:trPr>
          <w:trHeight w:val="535"/>
        </w:trPr>
        <w:tc>
          <w:tcPr>
            <w:tcW w:w="3263" w:type="dxa"/>
            <w:vAlign w:val="center"/>
          </w:tcPr>
          <w:p w:rsidR="008F2491" w:rsidRPr="0035732E" w:rsidRDefault="008F2491" w:rsidP="004D7982">
            <w:pPr>
              <w:jc w:val="center"/>
              <w:rPr>
                <w:rFonts w:asciiTheme="majorHAnsi" w:hAnsiTheme="majorHAnsi"/>
              </w:rPr>
            </w:pPr>
            <w:r w:rsidRPr="0035732E">
              <w:rPr>
                <w:rFonts w:asciiTheme="majorHAnsi" w:hAnsiTheme="majorHAnsi"/>
              </w:rPr>
              <w:t>Nominees Name</w:t>
            </w:r>
          </w:p>
        </w:tc>
        <w:tc>
          <w:tcPr>
            <w:tcW w:w="6328" w:type="dxa"/>
          </w:tcPr>
          <w:p w:rsidR="008F2491" w:rsidRPr="0035732E" w:rsidRDefault="007957B5" w:rsidP="007957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Mrs. YashashreeBhairavTawshikar</w:t>
            </w:r>
            <w:r w:rsidR="00946AB7">
              <w:rPr>
                <w:rFonts w:asciiTheme="majorHAnsi" w:hAnsiTheme="majorHAnsi"/>
              </w:rPr>
              <w:t xml:space="preserve">  Kulkarni</w:t>
            </w:r>
          </w:p>
          <w:p w:rsidR="008F2491" w:rsidRPr="0035732E" w:rsidRDefault="008F2491" w:rsidP="00B919EF">
            <w:pPr>
              <w:jc w:val="center"/>
              <w:rPr>
                <w:rFonts w:asciiTheme="majorHAnsi" w:hAnsiTheme="majorHAnsi"/>
              </w:rPr>
            </w:pPr>
          </w:p>
        </w:tc>
      </w:tr>
      <w:tr w:rsidR="008F2491" w:rsidRPr="0035732E" w:rsidTr="00B859CC">
        <w:trPr>
          <w:trHeight w:val="535"/>
        </w:trPr>
        <w:tc>
          <w:tcPr>
            <w:tcW w:w="3263" w:type="dxa"/>
            <w:vAlign w:val="center"/>
          </w:tcPr>
          <w:p w:rsidR="008F2491" w:rsidRPr="0035732E" w:rsidRDefault="008F2491" w:rsidP="004D7982">
            <w:pPr>
              <w:jc w:val="center"/>
              <w:rPr>
                <w:rFonts w:asciiTheme="majorHAnsi" w:hAnsiTheme="majorHAnsi"/>
              </w:rPr>
            </w:pPr>
            <w:r w:rsidRPr="0035732E">
              <w:rPr>
                <w:rFonts w:asciiTheme="majorHAnsi" w:hAnsiTheme="majorHAnsi"/>
              </w:rPr>
              <w:t>Gender</w:t>
            </w:r>
          </w:p>
        </w:tc>
        <w:tc>
          <w:tcPr>
            <w:tcW w:w="6328" w:type="dxa"/>
          </w:tcPr>
          <w:p w:rsidR="008F2491" w:rsidRPr="0035732E" w:rsidRDefault="00946AB7" w:rsidP="00946A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Male</w:t>
            </w:r>
          </w:p>
          <w:p w:rsidR="008F2491" w:rsidRPr="0035732E" w:rsidRDefault="008F2491" w:rsidP="00B919EF">
            <w:pPr>
              <w:jc w:val="center"/>
              <w:rPr>
                <w:rFonts w:asciiTheme="majorHAnsi" w:hAnsiTheme="majorHAnsi"/>
              </w:rPr>
            </w:pPr>
          </w:p>
        </w:tc>
      </w:tr>
      <w:tr w:rsidR="008F2491" w:rsidRPr="0035732E" w:rsidTr="00B859CC">
        <w:trPr>
          <w:trHeight w:val="535"/>
        </w:trPr>
        <w:tc>
          <w:tcPr>
            <w:tcW w:w="3263" w:type="dxa"/>
            <w:vAlign w:val="center"/>
          </w:tcPr>
          <w:p w:rsidR="008F2491" w:rsidRPr="0035732E" w:rsidRDefault="008F2491" w:rsidP="004D7982">
            <w:pPr>
              <w:jc w:val="center"/>
              <w:rPr>
                <w:rFonts w:asciiTheme="majorHAnsi" w:hAnsiTheme="majorHAnsi"/>
              </w:rPr>
            </w:pPr>
            <w:r w:rsidRPr="0035732E">
              <w:rPr>
                <w:rFonts w:asciiTheme="majorHAnsi" w:hAnsiTheme="majorHAnsi"/>
              </w:rPr>
              <w:t>Marital Status</w:t>
            </w:r>
          </w:p>
        </w:tc>
        <w:tc>
          <w:tcPr>
            <w:tcW w:w="6328" w:type="dxa"/>
          </w:tcPr>
          <w:p w:rsidR="008F2491" w:rsidRPr="0035732E" w:rsidRDefault="00946AB7" w:rsidP="00946A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Married</w:t>
            </w:r>
          </w:p>
          <w:p w:rsidR="008F2491" w:rsidRPr="0035732E" w:rsidRDefault="008F2491" w:rsidP="00B919EF">
            <w:pPr>
              <w:jc w:val="center"/>
              <w:rPr>
                <w:rFonts w:asciiTheme="majorHAnsi" w:hAnsiTheme="majorHAnsi"/>
              </w:rPr>
            </w:pPr>
          </w:p>
        </w:tc>
      </w:tr>
      <w:tr w:rsidR="008F2491" w:rsidRPr="0035732E" w:rsidTr="00B859CC">
        <w:trPr>
          <w:trHeight w:val="267"/>
        </w:trPr>
        <w:tc>
          <w:tcPr>
            <w:tcW w:w="3263" w:type="dxa"/>
            <w:vAlign w:val="center"/>
          </w:tcPr>
          <w:p w:rsidR="008F2491" w:rsidRPr="0035732E" w:rsidRDefault="00BE6DB4" w:rsidP="00BE6D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B</w:t>
            </w:r>
            <w:r w:rsidR="008F2491" w:rsidRPr="0035732E">
              <w:rPr>
                <w:rFonts w:asciiTheme="majorHAnsi" w:hAnsiTheme="majorHAnsi"/>
              </w:rPr>
              <w:t>irth</w:t>
            </w:r>
            <w:r>
              <w:rPr>
                <w:rFonts w:asciiTheme="majorHAnsi" w:hAnsiTheme="majorHAnsi"/>
              </w:rPr>
              <w:t xml:space="preserve"> (In words)</w:t>
            </w:r>
          </w:p>
        </w:tc>
        <w:tc>
          <w:tcPr>
            <w:tcW w:w="6328" w:type="dxa"/>
          </w:tcPr>
          <w:p w:rsidR="008F2491" w:rsidRPr="0035732E" w:rsidRDefault="00E24280" w:rsidP="00E242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E2428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September 1982</w:t>
            </w:r>
          </w:p>
        </w:tc>
      </w:tr>
      <w:tr w:rsidR="008F2491" w:rsidRPr="0035732E" w:rsidTr="00B859CC">
        <w:trPr>
          <w:trHeight w:val="1337"/>
        </w:trPr>
        <w:tc>
          <w:tcPr>
            <w:tcW w:w="3263" w:type="dxa"/>
            <w:vAlign w:val="center"/>
          </w:tcPr>
          <w:p w:rsidR="008F2491" w:rsidRPr="0035732E" w:rsidRDefault="008F2491" w:rsidP="004D7982">
            <w:pPr>
              <w:jc w:val="center"/>
              <w:rPr>
                <w:rFonts w:asciiTheme="majorHAnsi" w:hAnsiTheme="majorHAnsi"/>
              </w:rPr>
            </w:pPr>
            <w:r w:rsidRPr="0035732E">
              <w:rPr>
                <w:rFonts w:asciiTheme="majorHAnsi" w:hAnsiTheme="majorHAnsi"/>
              </w:rPr>
              <w:t>Permanent Address</w:t>
            </w:r>
          </w:p>
        </w:tc>
        <w:tc>
          <w:tcPr>
            <w:tcW w:w="6328" w:type="dxa"/>
          </w:tcPr>
          <w:p w:rsidR="008F2491" w:rsidRDefault="00E24280" w:rsidP="00E242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 “Bhairav-Gaurav”Shrikrishna Nagar Shahnurwadi Aurangabad</w:t>
            </w:r>
            <w:r w:rsidR="00C47810">
              <w:rPr>
                <w:rFonts w:asciiTheme="majorHAnsi" w:hAnsiTheme="majorHAnsi"/>
              </w:rPr>
              <w:t xml:space="preserve"> -431005</w:t>
            </w:r>
          </w:p>
          <w:p w:rsidR="00BE6DB4" w:rsidRDefault="00BE6DB4" w:rsidP="00B919EF">
            <w:pPr>
              <w:jc w:val="center"/>
              <w:rPr>
                <w:rFonts w:asciiTheme="majorHAnsi" w:hAnsiTheme="majorHAnsi"/>
              </w:rPr>
            </w:pPr>
          </w:p>
          <w:p w:rsidR="00BE6DB4" w:rsidRPr="0035732E" w:rsidRDefault="00BE6DB4" w:rsidP="00B919EF">
            <w:pPr>
              <w:jc w:val="center"/>
              <w:rPr>
                <w:rFonts w:asciiTheme="majorHAnsi" w:hAnsiTheme="majorHAnsi"/>
              </w:rPr>
            </w:pPr>
          </w:p>
          <w:p w:rsidR="008F2491" w:rsidRPr="0035732E" w:rsidRDefault="008F2491" w:rsidP="00B919EF">
            <w:pPr>
              <w:jc w:val="center"/>
              <w:rPr>
                <w:rFonts w:asciiTheme="majorHAnsi" w:hAnsiTheme="majorHAnsi"/>
              </w:rPr>
            </w:pPr>
          </w:p>
        </w:tc>
      </w:tr>
      <w:tr w:rsidR="008F2491" w:rsidRPr="0035732E" w:rsidTr="00B859CC">
        <w:trPr>
          <w:trHeight w:val="1620"/>
        </w:trPr>
        <w:tc>
          <w:tcPr>
            <w:tcW w:w="3263" w:type="dxa"/>
            <w:vAlign w:val="center"/>
          </w:tcPr>
          <w:p w:rsidR="008F2491" w:rsidRPr="0035732E" w:rsidRDefault="004457FF" w:rsidP="004D79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Clinic Address</w:t>
            </w:r>
          </w:p>
        </w:tc>
        <w:tc>
          <w:tcPr>
            <w:tcW w:w="6328" w:type="dxa"/>
          </w:tcPr>
          <w:p w:rsidR="008F2491" w:rsidRPr="0035732E" w:rsidRDefault="008F2491" w:rsidP="00B919EF">
            <w:pPr>
              <w:jc w:val="center"/>
              <w:rPr>
                <w:rFonts w:asciiTheme="majorHAnsi" w:hAnsiTheme="majorHAnsi"/>
              </w:rPr>
            </w:pPr>
          </w:p>
          <w:p w:rsidR="008F2491" w:rsidRDefault="004457FF" w:rsidP="00B919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Shree SiddhivinayakAyurvedPanchakarma Center</w:t>
            </w:r>
          </w:p>
          <w:p w:rsidR="004457FF" w:rsidRDefault="004457FF" w:rsidP="00B919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Flat No. 1 Godavari Complex, New SBH Colony, Sahakar Nagar, Shahnurwadi, Aurangabad -431005</w:t>
            </w:r>
          </w:p>
          <w:p w:rsidR="00BE6DB4" w:rsidRDefault="00BE6DB4" w:rsidP="00B919EF">
            <w:pPr>
              <w:jc w:val="center"/>
              <w:rPr>
                <w:rFonts w:asciiTheme="majorHAnsi" w:hAnsiTheme="majorHAnsi"/>
              </w:rPr>
            </w:pPr>
          </w:p>
          <w:p w:rsidR="00BE6DB4" w:rsidRPr="0035732E" w:rsidRDefault="00BE6DB4" w:rsidP="00B919EF">
            <w:pPr>
              <w:jc w:val="center"/>
              <w:rPr>
                <w:rFonts w:asciiTheme="majorHAnsi" w:hAnsiTheme="majorHAnsi"/>
              </w:rPr>
            </w:pPr>
          </w:p>
        </w:tc>
      </w:tr>
      <w:tr w:rsidR="008F2491" w:rsidRPr="0035732E" w:rsidTr="00B859CC">
        <w:trPr>
          <w:trHeight w:val="535"/>
        </w:trPr>
        <w:tc>
          <w:tcPr>
            <w:tcW w:w="3263" w:type="dxa"/>
            <w:vAlign w:val="center"/>
          </w:tcPr>
          <w:p w:rsidR="008F2491" w:rsidRPr="0035732E" w:rsidRDefault="004457FF" w:rsidP="00BE6D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Web site</w:t>
            </w:r>
          </w:p>
        </w:tc>
        <w:tc>
          <w:tcPr>
            <w:tcW w:w="6328" w:type="dxa"/>
          </w:tcPr>
          <w:p w:rsidR="008F2491" w:rsidRPr="0035732E" w:rsidRDefault="004457FF" w:rsidP="001349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www.shreesiddhivinayakayurveda.com</w:t>
            </w:r>
          </w:p>
        </w:tc>
      </w:tr>
      <w:tr w:rsidR="008F2491" w:rsidRPr="0035732E" w:rsidTr="00B859CC">
        <w:trPr>
          <w:trHeight w:val="550"/>
        </w:trPr>
        <w:tc>
          <w:tcPr>
            <w:tcW w:w="3263" w:type="dxa"/>
            <w:vAlign w:val="center"/>
          </w:tcPr>
          <w:p w:rsidR="008F2491" w:rsidRPr="0035732E" w:rsidRDefault="008F2491" w:rsidP="004D7982">
            <w:pPr>
              <w:jc w:val="center"/>
              <w:rPr>
                <w:rFonts w:asciiTheme="majorHAnsi" w:hAnsiTheme="majorHAnsi"/>
              </w:rPr>
            </w:pPr>
            <w:r w:rsidRPr="0035732E">
              <w:rPr>
                <w:rFonts w:asciiTheme="majorHAnsi" w:hAnsiTheme="majorHAnsi"/>
              </w:rPr>
              <w:t>Cell/Mob. Number</w:t>
            </w:r>
          </w:p>
        </w:tc>
        <w:tc>
          <w:tcPr>
            <w:tcW w:w="6328" w:type="dxa"/>
          </w:tcPr>
          <w:p w:rsidR="008F2491" w:rsidRPr="0035732E" w:rsidRDefault="008F2491" w:rsidP="00B919EF">
            <w:pPr>
              <w:jc w:val="center"/>
              <w:rPr>
                <w:rFonts w:asciiTheme="majorHAnsi" w:hAnsiTheme="majorHAnsi"/>
              </w:rPr>
            </w:pPr>
          </w:p>
          <w:p w:rsidR="008F2491" w:rsidRPr="0035732E" w:rsidRDefault="00E24280" w:rsidP="001349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+919967282076</w:t>
            </w:r>
            <w:r w:rsidR="005434B4">
              <w:rPr>
                <w:rFonts w:asciiTheme="majorHAnsi" w:hAnsiTheme="majorHAnsi"/>
              </w:rPr>
              <w:t>, +919422470934</w:t>
            </w:r>
          </w:p>
        </w:tc>
      </w:tr>
      <w:tr w:rsidR="008F2491" w:rsidRPr="0035732E" w:rsidTr="00B859CC">
        <w:trPr>
          <w:trHeight w:val="535"/>
        </w:trPr>
        <w:tc>
          <w:tcPr>
            <w:tcW w:w="3263" w:type="dxa"/>
            <w:vAlign w:val="center"/>
          </w:tcPr>
          <w:p w:rsidR="008F2491" w:rsidRPr="0035732E" w:rsidRDefault="008F2491" w:rsidP="004D7982">
            <w:pPr>
              <w:jc w:val="center"/>
              <w:rPr>
                <w:rFonts w:asciiTheme="majorHAnsi" w:hAnsiTheme="majorHAnsi"/>
              </w:rPr>
            </w:pPr>
            <w:r w:rsidRPr="0035732E">
              <w:rPr>
                <w:rFonts w:asciiTheme="majorHAnsi" w:hAnsiTheme="majorHAnsi"/>
              </w:rPr>
              <w:t>E-Mail Address</w:t>
            </w:r>
          </w:p>
        </w:tc>
        <w:tc>
          <w:tcPr>
            <w:tcW w:w="6328" w:type="dxa"/>
          </w:tcPr>
          <w:p w:rsidR="008F2491" w:rsidRPr="0035732E" w:rsidRDefault="0013491D" w:rsidP="001349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="00E24280">
              <w:rPr>
                <w:rFonts w:asciiTheme="majorHAnsi" w:hAnsiTheme="majorHAnsi"/>
              </w:rPr>
              <w:t>r.bhairav@rediffmail.com</w:t>
            </w:r>
          </w:p>
          <w:p w:rsidR="008F2491" w:rsidRPr="0035732E" w:rsidRDefault="008F2491" w:rsidP="00B919EF">
            <w:pPr>
              <w:jc w:val="center"/>
              <w:rPr>
                <w:rFonts w:asciiTheme="majorHAnsi" w:hAnsiTheme="majorHAnsi"/>
              </w:rPr>
            </w:pPr>
          </w:p>
        </w:tc>
      </w:tr>
      <w:tr w:rsidR="008F2491" w:rsidRPr="0035732E" w:rsidTr="00B859CC">
        <w:trPr>
          <w:trHeight w:val="535"/>
        </w:trPr>
        <w:tc>
          <w:tcPr>
            <w:tcW w:w="3263" w:type="dxa"/>
            <w:vAlign w:val="center"/>
          </w:tcPr>
          <w:p w:rsidR="008F2491" w:rsidRPr="0035732E" w:rsidRDefault="008F2491" w:rsidP="004D7982">
            <w:pPr>
              <w:jc w:val="center"/>
              <w:rPr>
                <w:rFonts w:asciiTheme="majorHAnsi" w:hAnsiTheme="majorHAnsi"/>
              </w:rPr>
            </w:pPr>
            <w:r w:rsidRPr="0035732E">
              <w:rPr>
                <w:rFonts w:asciiTheme="majorHAnsi" w:hAnsiTheme="majorHAnsi"/>
              </w:rPr>
              <w:t>Educational Qualification</w:t>
            </w:r>
          </w:p>
        </w:tc>
        <w:tc>
          <w:tcPr>
            <w:tcW w:w="6328" w:type="dxa"/>
          </w:tcPr>
          <w:p w:rsidR="008F2491" w:rsidRPr="0035732E" w:rsidRDefault="008F2491" w:rsidP="00B919EF">
            <w:pPr>
              <w:jc w:val="center"/>
              <w:rPr>
                <w:rFonts w:asciiTheme="majorHAnsi" w:hAnsiTheme="majorHAnsi"/>
              </w:rPr>
            </w:pPr>
          </w:p>
          <w:p w:rsidR="008F2491" w:rsidRPr="0035732E" w:rsidRDefault="00E24280" w:rsidP="001349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B.A.M.S. MD(Kayachikitsa)</w:t>
            </w:r>
          </w:p>
        </w:tc>
      </w:tr>
      <w:tr w:rsidR="008F2491" w:rsidRPr="0035732E" w:rsidTr="00B859CC">
        <w:trPr>
          <w:trHeight w:val="550"/>
        </w:trPr>
        <w:tc>
          <w:tcPr>
            <w:tcW w:w="3263" w:type="dxa"/>
            <w:vAlign w:val="center"/>
          </w:tcPr>
          <w:p w:rsidR="008F2491" w:rsidRPr="0035732E" w:rsidRDefault="008F2491" w:rsidP="004D7982">
            <w:pPr>
              <w:jc w:val="center"/>
              <w:rPr>
                <w:rFonts w:asciiTheme="majorHAnsi" w:hAnsiTheme="majorHAnsi"/>
              </w:rPr>
            </w:pPr>
            <w:r w:rsidRPr="0035732E">
              <w:rPr>
                <w:rFonts w:asciiTheme="majorHAnsi" w:hAnsiTheme="majorHAnsi"/>
              </w:rPr>
              <w:t>MCIM Regd. No.</w:t>
            </w:r>
          </w:p>
        </w:tc>
        <w:tc>
          <w:tcPr>
            <w:tcW w:w="6328" w:type="dxa"/>
          </w:tcPr>
          <w:p w:rsidR="008F2491" w:rsidRPr="0035732E" w:rsidRDefault="008F2491" w:rsidP="00B919EF">
            <w:pPr>
              <w:jc w:val="center"/>
              <w:rPr>
                <w:rFonts w:asciiTheme="majorHAnsi" w:hAnsiTheme="majorHAnsi"/>
              </w:rPr>
            </w:pPr>
          </w:p>
          <w:p w:rsidR="008F2491" w:rsidRPr="0035732E" w:rsidRDefault="00E24280" w:rsidP="001349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I-53102-A</w:t>
            </w:r>
          </w:p>
        </w:tc>
      </w:tr>
      <w:tr w:rsidR="008F2491" w:rsidRPr="0035732E" w:rsidTr="00B859CC">
        <w:trPr>
          <w:trHeight w:val="535"/>
        </w:trPr>
        <w:tc>
          <w:tcPr>
            <w:tcW w:w="3263" w:type="dxa"/>
            <w:vAlign w:val="center"/>
          </w:tcPr>
          <w:p w:rsidR="008F2491" w:rsidRPr="0035732E" w:rsidRDefault="008F2491" w:rsidP="004D7982">
            <w:pPr>
              <w:jc w:val="center"/>
              <w:rPr>
                <w:rFonts w:asciiTheme="majorHAnsi" w:hAnsiTheme="majorHAnsi"/>
              </w:rPr>
            </w:pPr>
            <w:r w:rsidRPr="0035732E">
              <w:rPr>
                <w:rFonts w:asciiTheme="majorHAnsi" w:hAnsiTheme="majorHAnsi"/>
              </w:rPr>
              <w:t>Languages Proficiency</w:t>
            </w:r>
          </w:p>
        </w:tc>
        <w:tc>
          <w:tcPr>
            <w:tcW w:w="6328" w:type="dxa"/>
          </w:tcPr>
          <w:p w:rsidR="008F2491" w:rsidRPr="0035732E" w:rsidRDefault="008F2491" w:rsidP="00B919EF">
            <w:pPr>
              <w:jc w:val="center"/>
              <w:rPr>
                <w:rFonts w:asciiTheme="majorHAnsi" w:hAnsiTheme="majorHAnsi"/>
              </w:rPr>
            </w:pPr>
          </w:p>
          <w:p w:rsidR="008F2491" w:rsidRPr="0035732E" w:rsidRDefault="00E24280" w:rsidP="001349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Marathi,Hindi, Sanskrit, English</w:t>
            </w:r>
          </w:p>
        </w:tc>
      </w:tr>
      <w:tr w:rsidR="008F2491" w:rsidRPr="0035732E" w:rsidTr="00B859CC">
        <w:trPr>
          <w:trHeight w:val="729"/>
        </w:trPr>
        <w:tc>
          <w:tcPr>
            <w:tcW w:w="3263" w:type="dxa"/>
            <w:vAlign w:val="center"/>
          </w:tcPr>
          <w:p w:rsidR="00BE6DB4" w:rsidRDefault="00BE6DB4" w:rsidP="004D7982">
            <w:pPr>
              <w:jc w:val="center"/>
              <w:rPr>
                <w:rFonts w:asciiTheme="majorHAnsi" w:hAnsiTheme="majorHAnsi"/>
              </w:rPr>
            </w:pPr>
          </w:p>
          <w:p w:rsidR="008F2491" w:rsidRDefault="008F2491" w:rsidP="004D7982">
            <w:pPr>
              <w:jc w:val="center"/>
              <w:rPr>
                <w:rFonts w:asciiTheme="majorHAnsi" w:hAnsiTheme="majorHAnsi"/>
              </w:rPr>
            </w:pPr>
            <w:r w:rsidRPr="0035732E">
              <w:rPr>
                <w:rFonts w:asciiTheme="majorHAnsi" w:hAnsiTheme="majorHAnsi"/>
              </w:rPr>
              <w:t>Nationality</w:t>
            </w:r>
            <w:r w:rsidR="00BE6DB4">
              <w:rPr>
                <w:rFonts w:asciiTheme="majorHAnsi" w:hAnsiTheme="majorHAnsi"/>
              </w:rPr>
              <w:t>/</w:t>
            </w:r>
            <w:r w:rsidR="00BE6DB4" w:rsidRPr="0035732E">
              <w:rPr>
                <w:rFonts w:asciiTheme="majorHAnsi" w:hAnsiTheme="majorHAnsi"/>
              </w:rPr>
              <w:t xml:space="preserve"> Religion</w:t>
            </w:r>
            <w:r w:rsidR="00BE6DB4">
              <w:rPr>
                <w:rFonts w:asciiTheme="majorHAnsi" w:hAnsiTheme="majorHAnsi"/>
              </w:rPr>
              <w:t>/</w:t>
            </w:r>
            <w:r w:rsidR="00BE6DB4" w:rsidRPr="0035732E">
              <w:rPr>
                <w:rFonts w:asciiTheme="majorHAnsi" w:hAnsiTheme="majorHAnsi"/>
              </w:rPr>
              <w:t xml:space="preserve"> Caste</w:t>
            </w:r>
            <w:r w:rsidR="00FD55E2">
              <w:rPr>
                <w:rFonts w:asciiTheme="majorHAnsi" w:hAnsiTheme="majorHAnsi"/>
              </w:rPr>
              <w:t>/</w:t>
            </w:r>
            <w:r w:rsidR="00BE6DB4" w:rsidRPr="0035732E">
              <w:rPr>
                <w:rFonts w:asciiTheme="majorHAnsi" w:hAnsiTheme="majorHAnsi"/>
              </w:rPr>
              <w:t>Category</w:t>
            </w:r>
          </w:p>
          <w:p w:rsidR="00BE6DB4" w:rsidRPr="0035732E" w:rsidRDefault="00BE6DB4" w:rsidP="004D79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28" w:type="dxa"/>
          </w:tcPr>
          <w:p w:rsidR="008F2491" w:rsidRPr="0035732E" w:rsidRDefault="008F2491" w:rsidP="00B919EF">
            <w:pPr>
              <w:jc w:val="center"/>
              <w:rPr>
                <w:rFonts w:asciiTheme="majorHAnsi" w:hAnsiTheme="majorHAnsi"/>
              </w:rPr>
            </w:pPr>
          </w:p>
          <w:p w:rsidR="008F2491" w:rsidRDefault="008F2491" w:rsidP="00B919EF">
            <w:pPr>
              <w:jc w:val="center"/>
              <w:rPr>
                <w:rFonts w:asciiTheme="majorHAnsi" w:hAnsiTheme="majorHAnsi"/>
              </w:rPr>
            </w:pPr>
          </w:p>
          <w:p w:rsidR="00BE6DB4" w:rsidRPr="0035732E" w:rsidRDefault="00E24280" w:rsidP="001349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Indian/Hindu</w:t>
            </w:r>
            <w:r w:rsidR="00C567BD">
              <w:rPr>
                <w:rFonts w:asciiTheme="majorHAnsi" w:hAnsiTheme="majorHAnsi"/>
              </w:rPr>
              <w:t>/Brahmin</w:t>
            </w:r>
          </w:p>
        </w:tc>
      </w:tr>
    </w:tbl>
    <w:p w:rsidR="00BE6DB4" w:rsidRPr="002F2477" w:rsidRDefault="00BE6DB4" w:rsidP="002F2477">
      <w:pPr>
        <w:rPr>
          <w:rFonts w:asciiTheme="majorHAnsi" w:hAnsiTheme="majorHAnsi"/>
          <w:b/>
          <w:sz w:val="24"/>
        </w:rPr>
      </w:pPr>
    </w:p>
    <w:p w:rsidR="008F2491" w:rsidRPr="00124518" w:rsidRDefault="008F2491" w:rsidP="00124518">
      <w:pPr>
        <w:rPr>
          <w:rFonts w:asciiTheme="majorHAnsi" w:hAnsiTheme="majorHAnsi"/>
          <w:b/>
          <w:sz w:val="24"/>
        </w:rPr>
      </w:pPr>
    </w:p>
    <w:p w:rsidR="0014358E" w:rsidRPr="00FD55E2" w:rsidRDefault="0014358E" w:rsidP="00B919EF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  <w:b/>
          <w:sz w:val="26"/>
          <w:szCs w:val="26"/>
        </w:rPr>
      </w:pPr>
      <w:r w:rsidRPr="00FD55E2">
        <w:rPr>
          <w:rFonts w:asciiTheme="majorHAnsi" w:hAnsiTheme="majorHAnsi"/>
          <w:b/>
          <w:sz w:val="26"/>
          <w:szCs w:val="26"/>
        </w:rPr>
        <w:lastRenderedPageBreak/>
        <w:t>Educational Qualification</w:t>
      </w:r>
    </w:p>
    <w:p w:rsidR="0014358E" w:rsidRPr="0014358E" w:rsidRDefault="0014358E" w:rsidP="00B919EF">
      <w:pPr>
        <w:pStyle w:val="ListParagraph"/>
        <w:jc w:val="center"/>
        <w:rPr>
          <w:rFonts w:asciiTheme="majorHAnsi" w:hAnsiTheme="majorHAnsi"/>
          <w:b/>
          <w:sz w:val="24"/>
        </w:rPr>
      </w:pPr>
    </w:p>
    <w:tbl>
      <w:tblPr>
        <w:tblStyle w:val="TableGrid"/>
        <w:tblW w:w="9286" w:type="dxa"/>
        <w:tblLayout w:type="fixed"/>
        <w:tblLook w:val="04A0"/>
      </w:tblPr>
      <w:tblGrid>
        <w:gridCol w:w="828"/>
        <w:gridCol w:w="1620"/>
        <w:gridCol w:w="4680"/>
        <w:gridCol w:w="1080"/>
        <w:gridCol w:w="1078"/>
      </w:tblGrid>
      <w:tr w:rsidR="0014358E" w:rsidTr="00F91C2E">
        <w:trPr>
          <w:trHeight w:val="428"/>
        </w:trPr>
        <w:tc>
          <w:tcPr>
            <w:tcW w:w="828" w:type="dxa"/>
            <w:vAlign w:val="center"/>
          </w:tcPr>
          <w:p w:rsidR="0014358E" w:rsidRDefault="0053377E" w:rsidP="00B919EF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14358E" w:rsidRPr="0014358E" w:rsidRDefault="0014358E" w:rsidP="00B919EF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B.A.M.S</w:t>
            </w:r>
          </w:p>
        </w:tc>
        <w:tc>
          <w:tcPr>
            <w:tcW w:w="4680" w:type="dxa"/>
          </w:tcPr>
          <w:p w:rsidR="0014358E" w:rsidRDefault="0014358E" w:rsidP="00B919EF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</w:rPr>
            </w:pPr>
          </w:p>
          <w:p w:rsidR="00254635" w:rsidRDefault="00E24280" w:rsidP="00B919EF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M.U.H.S. Nashik</w:t>
            </w:r>
          </w:p>
        </w:tc>
        <w:tc>
          <w:tcPr>
            <w:tcW w:w="1080" w:type="dxa"/>
          </w:tcPr>
          <w:p w:rsidR="0014358E" w:rsidRDefault="00E24280" w:rsidP="00B919EF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2005</w:t>
            </w:r>
          </w:p>
        </w:tc>
        <w:tc>
          <w:tcPr>
            <w:tcW w:w="1078" w:type="dxa"/>
          </w:tcPr>
          <w:p w:rsidR="0014358E" w:rsidRDefault="00E24280" w:rsidP="00B919EF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  <w:r w:rsidRPr="00E24280">
              <w:rPr>
                <w:rFonts w:asciiTheme="majorHAnsi" w:hAnsiTheme="majorHAnsi"/>
                <w:sz w:val="24"/>
                <w:vertAlign w:val="superscript"/>
              </w:rPr>
              <w:t>st</w:t>
            </w:r>
            <w:r>
              <w:rPr>
                <w:rFonts w:asciiTheme="majorHAnsi" w:hAnsiTheme="majorHAnsi"/>
                <w:sz w:val="24"/>
              </w:rPr>
              <w:t xml:space="preserve"> class</w:t>
            </w:r>
          </w:p>
        </w:tc>
      </w:tr>
      <w:tr w:rsidR="0014358E" w:rsidTr="00E24280">
        <w:trPr>
          <w:trHeight w:val="572"/>
        </w:trPr>
        <w:tc>
          <w:tcPr>
            <w:tcW w:w="828" w:type="dxa"/>
            <w:vAlign w:val="center"/>
          </w:tcPr>
          <w:p w:rsidR="0014358E" w:rsidRDefault="0053377E" w:rsidP="00B919EF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14358E" w:rsidRPr="0014358E" w:rsidRDefault="0014358E" w:rsidP="00B919EF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M.D/M.S</w:t>
            </w:r>
          </w:p>
        </w:tc>
        <w:tc>
          <w:tcPr>
            <w:tcW w:w="4680" w:type="dxa"/>
          </w:tcPr>
          <w:p w:rsidR="0014358E" w:rsidRDefault="0014358E" w:rsidP="00B919EF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</w:rPr>
            </w:pPr>
          </w:p>
          <w:p w:rsidR="00E24280" w:rsidRDefault="00BA1644" w:rsidP="00E24280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M.U.H.S. Nashik</w:t>
            </w:r>
          </w:p>
          <w:p w:rsidR="00254635" w:rsidRDefault="00254635" w:rsidP="00E24280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080" w:type="dxa"/>
          </w:tcPr>
          <w:p w:rsidR="0014358E" w:rsidRDefault="00BA1644" w:rsidP="00B919EF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2010</w:t>
            </w:r>
          </w:p>
        </w:tc>
        <w:tc>
          <w:tcPr>
            <w:tcW w:w="1078" w:type="dxa"/>
          </w:tcPr>
          <w:p w:rsidR="0014358E" w:rsidRDefault="00BA1644" w:rsidP="00B919EF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pass</w:t>
            </w:r>
          </w:p>
        </w:tc>
      </w:tr>
    </w:tbl>
    <w:p w:rsidR="00FD55E2" w:rsidRPr="00030197" w:rsidRDefault="00FD55E2" w:rsidP="00030197">
      <w:pPr>
        <w:rPr>
          <w:rFonts w:asciiTheme="majorHAnsi" w:hAnsiTheme="majorHAnsi"/>
          <w:b/>
          <w:sz w:val="24"/>
        </w:rPr>
      </w:pPr>
    </w:p>
    <w:p w:rsidR="00254635" w:rsidRPr="00030197" w:rsidRDefault="00086F43" w:rsidP="00030197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6"/>
          <w:szCs w:val="26"/>
        </w:rPr>
      </w:pPr>
      <w:r w:rsidRPr="00FD55E2">
        <w:rPr>
          <w:rFonts w:asciiTheme="majorHAnsi" w:hAnsiTheme="majorHAnsi"/>
          <w:b/>
          <w:sz w:val="26"/>
          <w:szCs w:val="26"/>
        </w:rPr>
        <w:t>Teaching Experience</w:t>
      </w:r>
    </w:p>
    <w:tbl>
      <w:tblPr>
        <w:tblStyle w:val="TableGrid"/>
        <w:tblW w:w="8483" w:type="dxa"/>
        <w:jc w:val="center"/>
        <w:tblLook w:val="04A0"/>
      </w:tblPr>
      <w:tblGrid>
        <w:gridCol w:w="542"/>
        <w:gridCol w:w="2136"/>
        <w:gridCol w:w="3118"/>
        <w:gridCol w:w="1429"/>
        <w:gridCol w:w="1258"/>
      </w:tblGrid>
      <w:tr w:rsidR="00086F43" w:rsidRPr="00C278E7" w:rsidTr="00DC5DD7">
        <w:trPr>
          <w:trHeight w:val="707"/>
          <w:jc w:val="center"/>
        </w:trPr>
        <w:tc>
          <w:tcPr>
            <w:tcW w:w="542" w:type="dxa"/>
            <w:vAlign w:val="center"/>
          </w:tcPr>
          <w:p w:rsidR="00086F43" w:rsidRPr="00254635" w:rsidRDefault="00086F43" w:rsidP="00B919EF">
            <w:pPr>
              <w:jc w:val="center"/>
              <w:rPr>
                <w:rFonts w:asciiTheme="majorHAnsi" w:hAnsiTheme="majorHAnsi"/>
                <w:b/>
              </w:rPr>
            </w:pPr>
            <w:r w:rsidRPr="00254635">
              <w:rPr>
                <w:rFonts w:asciiTheme="majorHAnsi" w:hAnsiTheme="majorHAnsi"/>
                <w:b/>
              </w:rPr>
              <w:t>Sr. No.</w:t>
            </w:r>
          </w:p>
        </w:tc>
        <w:tc>
          <w:tcPr>
            <w:tcW w:w="2136" w:type="dxa"/>
            <w:vAlign w:val="center"/>
          </w:tcPr>
          <w:p w:rsidR="00086F43" w:rsidRPr="00254635" w:rsidRDefault="00086F43" w:rsidP="00B919EF">
            <w:pPr>
              <w:jc w:val="center"/>
              <w:rPr>
                <w:rFonts w:asciiTheme="majorHAnsi" w:hAnsiTheme="majorHAnsi"/>
                <w:b/>
              </w:rPr>
            </w:pPr>
            <w:r w:rsidRPr="00254635">
              <w:rPr>
                <w:rFonts w:asciiTheme="majorHAnsi" w:hAnsiTheme="majorHAnsi"/>
                <w:b/>
              </w:rPr>
              <w:t>Designation</w:t>
            </w:r>
          </w:p>
        </w:tc>
        <w:tc>
          <w:tcPr>
            <w:tcW w:w="3118" w:type="dxa"/>
            <w:vAlign w:val="center"/>
          </w:tcPr>
          <w:p w:rsidR="00086F43" w:rsidRPr="00254635" w:rsidRDefault="00086F43" w:rsidP="00B919EF">
            <w:pPr>
              <w:jc w:val="center"/>
              <w:rPr>
                <w:rFonts w:asciiTheme="majorHAnsi" w:hAnsiTheme="majorHAnsi"/>
                <w:b/>
              </w:rPr>
            </w:pPr>
            <w:r w:rsidRPr="00254635">
              <w:rPr>
                <w:rFonts w:asciiTheme="majorHAnsi" w:hAnsiTheme="majorHAnsi"/>
                <w:b/>
              </w:rPr>
              <w:t>Name of Institute</w:t>
            </w:r>
          </w:p>
        </w:tc>
        <w:tc>
          <w:tcPr>
            <w:tcW w:w="1429" w:type="dxa"/>
            <w:vAlign w:val="center"/>
          </w:tcPr>
          <w:p w:rsidR="00086F43" w:rsidRPr="00254635" w:rsidRDefault="003A160F" w:rsidP="00B919E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From</w:t>
            </w:r>
          </w:p>
        </w:tc>
        <w:tc>
          <w:tcPr>
            <w:tcW w:w="1258" w:type="dxa"/>
            <w:vAlign w:val="center"/>
          </w:tcPr>
          <w:p w:rsidR="00086F43" w:rsidRPr="00254635" w:rsidRDefault="003A160F" w:rsidP="00B919EF">
            <w:pPr>
              <w:jc w:val="center"/>
              <w:rPr>
                <w:rFonts w:asciiTheme="majorHAnsi" w:hAnsiTheme="majorHAnsi"/>
                <w:b/>
              </w:rPr>
            </w:pPr>
            <w:r w:rsidRPr="00254635">
              <w:rPr>
                <w:rFonts w:asciiTheme="majorHAnsi" w:hAnsiTheme="majorHAnsi"/>
                <w:b/>
              </w:rPr>
              <w:t>To</w:t>
            </w:r>
          </w:p>
        </w:tc>
      </w:tr>
      <w:tr w:rsidR="00086F43" w:rsidRPr="00C278E7" w:rsidTr="00143F58">
        <w:trPr>
          <w:trHeight w:val="3020"/>
          <w:jc w:val="center"/>
        </w:trPr>
        <w:tc>
          <w:tcPr>
            <w:tcW w:w="542" w:type="dxa"/>
            <w:vAlign w:val="center"/>
          </w:tcPr>
          <w:p w:rsidR="00143F58" w:rsidRDefault="00143F58" w:rsidP="00B919EF">
            <w:pPr>
              <w:jc w:val="center"/>
              <w:rPr>
                <w:rFonts w:asciiTheme="majorHAnsi" w:hAnsiTheme="majorHAnsi"/>
              </w:rPr>
            </w:pPr>
          </w:p>
          <w:p w:rsidR="00143F58" w:rsidRDefault="00143F58" w:rsidP="00143F58">
            <w:pPr>
              <w:rPr>
                <w:rFonts w:asciiTheme="majorHAnsi" w:hAnsiTheme="majorHAnsi"/>
              </w:rPr>
            </w:pPr>
          </w:p>
          <w:p w:rsidR="00143F58" w:rsidRPr="00C278E7" w:rsidRDefault="00143F58" w:rsidP="00143F58">
            <w:pPr>
              <w:rPr>
                <w:rFonts w:asciiTheme="majorHAnsi" w:hAnsiTheme="majorHAnsi"/>
              </w:rPr>
            </w:pPr>
          </w:p>
        </w:tc>
        <w:tc>
          <w:tcPr>
            <w:tcW w:w="2136" w:type="dxa"/>
            <w:vAlign w:val="center"/>
          </w:tcPr>
          <w:p w:rsidR="004D7982" w:rsidRPr="0014358E" w:rsidRDefault="004D7982" w:rsidP="00143F58">
            <w:r>
              <w:rPr>
                <w:rFonts w:asciiTheme="majorHAnsi" w:hAnsiTheme="majorHAnsi"/>
              </w:rPr>
              <w:t>Assistant Professor</w:t>
            </w:r>
          </w:p>
          <w:p w:rsidR="00086F43" w:rsidRDefault="00086F43" w:rsidP="00B919EF">
            <w:pPr>
              <w:jc w:val="center"/>
              <w:rPr>
                <w:rFonts w:asciiTheme="majorHAnsi" w:hAnsiTheme="majorHAnsi"/>
              </w:rPr>
            </w:pPr>
          </w:p>
          <w:p w:rsidR="00143F58" w:rsidRDefault="00143F58" w:rsidP="00143F58">
            <w:pPr>
              <w:rPr>
                <w:rFonts w:asciiTheme="majorHAnsi" w:hAnsiTheme="majorHAnsi"/>
              </w:rPr>
            </w:pPr>
          </w:p>
          <w:p w:rsidR="00143F58" w:rsidRDefault="00143F58" w:rsidP="00143F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Assistant Professor</w:t>
            </w:r>
          </w:p>
          <w:p w:rsidR="00143F58" w:rsidRDefault="00143F58" w:rsidP="00143F58">
            <w:pPr>
              <w:rPr>
                <w:rFonts w:asciiTheme="majorHAnsi" w:hAnsiTheme="majorHAnsi"/>
              </w:rPr>
            </w:pPr>
          </w:p>
          <w:p w:rsidR="00143F58" w:rsidRDefault="00143F58" w:rsidP="00143F58">
            <w:pPr>
              <w:rPr>
                <w:rFonts w:asciiTheme="majorHAnsi" w:hAnsiTheme="majorHAnsi"/>
              </w:rPr>
            </w:pPr>
          </w:p>
          <w:p w:rsidR="00143F58" w:rsidRDefault="00143F58" w:rsidP="00143F58">
            <w:pPr>
              <w:rPr>
                <w:rFonts w:asciiTheme="majorHAnsi" w:hAnsiTheme="majorHAnsi"/>
              </w:rPr>
            </w:pPr>
          </w:p>
          <w:p w:rsidR="00143F58" w:rsidRDefault="00143F58" w:rsidP="00143F58">
            <w:pPr>
              <w:rPr>
                <w:rFonts w:asciiTheme="majorHAnsi" w:hAnsiTheme="majorHAnsi"/>
              </w:rPr>
            </w:pPr>
          </w:p>
          <w:p w:rsidR="00143F58" w:rsidRDefault="00143F58" w:rsidP="00143F58">
            <w:pPr>
              <w:rPr>
                <w:rFonts w:asciiTheme="majorHAnsi" w:hAnsiTheme="majorHAnsi"/>
              </w:rPr>
            </w:pPr>
          </w:p>
          <w:p w:rsidR="00143F58" w:rsidRDefault="00143F58" w:rsidP="00143F58">
            <w:pPr>
              <w:rPr>
                <w:rFonts w:asciiTheme="majorHAnsi" w:hAnsiTheme="majorHAnsi"/>
              </w:rPr>
            </w:pPr>
          </w:p>
          <w:p w:rsidR="00143F58" w:rsidRDefault="00143F58" w:rsidP="00143F58">
            <w:pPr>
              <w:rPr>
                <w:rFonts w:asciiTheme="majorHAnsi" w:hAnsiTheme="majorHAnsi"/>
              </w:rPr>
            </w:pPr>
          </w:p>
          <w:p w:rsidR="00143F58" w:rsidRDefault="00143F58" w:rsidP="00143F58">
            <w:pPr>
              <w:rPr>
                <w:rFonts w:asciiTheme="majorHAnsi" w:hAnsiTheme="majorHAnsi"/>
              </w:rPr>
            </w:pPr>
          </w:p>
          <w:p w:rsidR="00143F58" w:rsidRDefault="00143F58" w:rsidP="00143F58">
            <w:pPr>
              <w:rPr>
                <w:rFonts w:asciiTheme="majorHAnsi" w:hAnsiTheme="majorHAnsi"/>
              </w:rPr>
            </w:pPr>
          </w:p>
          <w:p w:rsidR="00143F58" w:rsidRPr="00C278E7" w:rsidRDefault="00143F58" w:rsidP="00143F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Associate Professor</w:t>
            </w:r>
          </w:p>
        </w:tc>
        <w:tc>
          <w:tcPr>
            <w:tcW w:w="3118" w:type="dxa"/>
            <w:vAlign w:val="center"/>
          </w:tcPr>
          <w:p w:rsidR="00086F43" w:rsidRDefault="00BA1644" w:rsidP="000301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SiddhkalaAyurved college, Sangamner, Dist.Ahmednagar</w:t>
            </w:r>
          </w:p>
          <w:p w:rsidR="0087435A" w:rsidRDefault="002F2477" w:rsidP="00B919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(PanchakarmaDeptt.)</w:t>
            </w:r>
          </w:p>
          <w:p w:rsidR="00143F58" w:rsidRDefault="00143F58" w:rsidP="00030197">
            <w:pPr>
              <w:rPr>
                <w:rFonts w:asciiTheme="majorHAnsi" w:hAnsiTheme="majorHAnsi"/>
              </w:rPr>
            </w:pPr>
          </w:p>
          <w:p w:rsidR="0087435A" w:rsidRDefault="00BA1644" w:rsidP="000301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C.S.M.S.S. AyurvedMahavidyalaya, Aurangabad</w:t>
            </w:r>
          </w:p>
          <w:p w:rsidR="002F2477" w:rsidRDefault="002F2477" w:rsidP="000301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(KayachikitsaDeptt.)</w:t>
            </w:r>
          </w:p>
          <w:p w:rsidR="00143F58" w:rsidRDefault="00143F58" w:rsidP="00030197">
            <w:pPr>
              <w:rPr>
                <w:rFonts w:asciiTheme="majorHAnsi" w:hAnsiTheme="majorHAnsi"/>
              </w:rPr>
            </w:pPr>
          </w:p>
          <w:p w:rsidR="00143F58" w:rsidRDefault="00143F58" w:rsidP="00030197">
            <w:pPr>
              <w:rPr>
                <w:rFonts w:asciiTheme="majorHAnsi" w:hAnsiTheme="majorHAnsi"/>
              </w:rPr>
            </w:pPr>
          </w:p>
          <w:p w:rsidR="00143F58" w:rsidRDefault="00143F58" w:rsidP="00030197">
            <w:pPr>
              <w:rPr>
                <w:rFonts w:asciiTheme="majorHAnsi" w:hAnsiTheme="majorHAnsi"/>
              </w:rPr>
            </w:pPr>
          </w:p>
          <w:p w:rsidR="00143F58" w:rsidRDefault="00143F58" w:rsidP="00030197">
            <w:pPr>
              <w:rPr>
                <w:rFonts w:asciiTheme="majorHAnsi" w:hAnsiTheme="majorHAnsi"/>
              </w:rPr>
            </w:pPr>
          </w:p>
          <w:p w:rsidR="00143F58" w:rsidRDefault="00143F58" w:rsidP="000301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Associate Professor in KayachikitsaDeptt at</w:t>
            </w:r>
          </w:p>
          <w:p w:rsidR="00143F58" w:rsidRPr="00C278E7" w:rsidRDefault="00143F58" w:rsidP="000301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Ashwin Rural AyurvedCollge, Manchi hills Tq.Sangamner Dist. Ahmednagar</w:t>
            </w:r>
          </w:p>
        </w:tc>
        <w:tc>
          <w:tcPr>
            <w:tcW w:w="1429" w:type="dxa"/>
            <w:vAlign w:val="center"/>
          </w:tcPr>
          <w:p w:rsidR="00086F43" w:rsidRDefault="00BA1644" w:rsidP="00BA1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28-02-11</w:t>
            </w:r>
          </w:p>
          <w:p w:rsidR="00BA1644" w:rsidRDefault="00BA1644" w:rsidP="00B919EF">
            <w:pPr>
              <w:jc w:val="center"/>
              <w:rPr>
                <w:rFonts w:asciiTheme="majorHAnsi" w:hAnsiTheme="majorHAnsi"/>
              </w:rPr>
            </w:pPr>
          </w:p>
          <w:p w:rsidR="00030197" w:rsidRDefault="00030197" w:rsidP="00B919EF">
            <w:pPr>
              <w:jc w:val="center"/>
              <w:rPr>
                <w:rFonts w:asciiTheme="majorHAnsi" w:hAnsiTheme="majorHAnsi"/>
              </w:rPr>
            </w:pPr>
          </w:p>
          <w:p w:rsidR="00030197" w:rsidRDefault="00030197" w:rsidP="00B919EF">
            <w:pPr>
              <w:jc w:val="center"/>
              <w:rPr>
                <w:rFonts w:asciiTheme="majorHAnsi" w:hAnsiTheme="majorHAnsi"/>
              </w:rPr>
            </w:pPr>
          </w:p>
          <w:p w:rsidR="00BA1644" w:rsidRDefault="00BA1644" w:rsidP="00B919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01-06-11</w:t>
            </w:r>
          </w:p>
          <w:p w:rsidR="00143F58" w:rsidRDefault="00143F58" w:rsidP="00B919EF">
            <w:pPr>
              <w:jc w:val="center"/>
              <w:rPr>
                <w:rFonts w:asciiTheme="majorHAnsi" w:hAnsiTheme="majorHAnsi"/>
              </w:rPr>
            </w:pPr>
          </w:p>
          <w:p w:rsidR="00143F58" w:rsidRDefault="00143F58" w:rsidP="00B919EF">
            <w:pPr>
              <w:jc w:val="center"/>
              <w:rPr>
                <w:rFonts w:asciiTheme="majorHAnsi" w:hAnsiTheme="majorHAnsi"/>
              </w:rPr>
            </w:pPr>
          </w:p>
          <w:p w:rsidR="00143F58" w:rsidRPr="00C278E7" w:rsidRDefault="00143F58" w:rsidP="00B919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10-01-2017</w:t>
            </w:r>
          </w:p>
        </w:tc>
        <w:tc>
          <w:tcPr>
            <w:tcW w:w="1258" w:type="dxa"/>
            <w:vAlign w:val="center"/>
          </w:tcPr>
          <w:p w:rsidR="00086F43" w:rsidRDefault="00BA1644" w:rsidP="00BA1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05-05-11</w:t>
            </w:r>
          </w:p>
          <w:p w:rsidR="00BA1644" w:rsidRDefault="00BA1644" w:rsidP="00BA1644">
            <w:pPr>
              <w:rPr>
                <w:rFonts w:asciiTheme="majorHAnsi" w:hAnsiTheme="majorHAnsi"/>
              </w:rPr>
            </w:pPr>
          </w:p>
          <w:p w:rsidR="00BA1644" w:rsidRDefault="00BA1644" w:rsidP="00BA1644">
            <w:pPr>
              <w:rPr>
                <w:rFonts w:asciiTheme="majorHAnsi" w:hAnsiTheme="majorHAnsi"/>
              </w:rPr>
            </w:pPr>
          </w:p>
          <w:p w:rsidR="00BA1644" w:rsidRDefault="00BA1644" w:rsidP="00BA1644">
            <w:pPr>
              <w:rPr>
                <w:rFonts w:asciiTheme="majorHAnsi" w:hAnsiTheme="majorHAnsi"/>
              </w:rPr>
            </w:pPr>
          </w:p>
          <w:p w:rsidR="00030197" w:rsidRDefault="00143F58" w:rsidP="00BA1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27-12-2016</w:t>
            </w:r>
          </w:p>
          <w:p w:rsidR="00143F58" w:rsidRDefault="00143F58" w:rsidP="00BA1644">
            <w:pPr>
              <w:rPr>
                <w:rFonts w:asciiTheme="majorHAnsi" w:hAnsiTheme="majorHAnsi"/>
              </w:rPr>
            </w:pPr>
          </w:p>
          <w:p w:rsidR="00030197" w:rsidRPr="00C278E7" w:rsidRDefault="00143F58" w:rsidP="00BA1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Till date</w:t>
            </w:r>
          </w:p>
        </w:tc>
      </w:tr>
    </w:tbl>
    <w:p w:rsidR="00B919EF" w:rsidRPr="00116B2D" w:rsidRDefault="00116B2D" w:rsidP="0023053C">
      <w:pPr>
        <w:rPr>
          <w:rFonts w:asciiTheme="majorHAnsi" w:hAnsiTheme="majorHAnsi"/>
          <w:b/>
          <w:sz w:val="24"/>
          <w:u w:val="single"/>
        </w:rPr>
      </w:pPr>
      <w:r w:rsidRPr="00116B2D">
        <w:rPr>
          <w:rFonts w:asciiTheme="majorHAnsi" w:hAnsiTheme="majorHAnsi"/>
          <w:b/>
          <w:sz w:val="24"/>
          <w:u w:val="single"/>
        </w:rPr>
        <w:t>Membership</w:t>
      </w:r>
    </w:p>
    <w:p w:rsidR="000C608B" w:rsidRDefault="000C608B" w:rsidP="000C608B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Director, Shree Siddhivinayak Ayurveda Panchakrma Center, Aurangabad</w:t>
      </w:r>
    </w:p>
    <w:p w:rsidR="003A5C4D" w:rsidRDefault="003A5C4D" w:rsidP="000C608B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</w:rPr>
      </w:pPr>
      <w:r w:rsidRPr="003A5C4D">
        <w:rPr>
          <w:rFonts w:asciiTheme="majorHAnsi" w:hAnsiTheme="majorHAnsi"/>
          <w:sz w:val="24"/>
        </w:rPr>
        <w:t xml:space="preserve">Associate </w:t>
      </w:r>
      <w:r w:rsidR="000C608B" w:rsidRPr="003A5C4D">
        <w:rPr>
          <w:rFonts w:asciiTheme="majorHAnsi" w:hAnsiTheme="majorHAnsi"/>
          <w:sz w:val="24"/>
        </w:rPr>
        <w:t xml:space="preserve">Professor in Kayachikitsa Department at </w:t>
      </w:r>
      <w:r>
        <w:rPr>
          <w:rFonts w:asciiTheme="majorHAnsi" w:hAnsiTheme="majorHAnsi"/>
          <w:sz w:val="24"/>
        </w:rPr>
        <w:t>Ashwin Rural Ayurved College, Tq. Sangamner Dist. Ahmednagar</w:t>
      </w:r>
    </w:p>
    <w:p w:rsidR="000C608B" w:rsidRPr="003A5C4D" w:rsidRDefault="000C608B" w:rsidP="000C608B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</w:rPr>
      </w:pPr>
      <w:r w:rsidRPr="003A5C4D">
        <w:rPr>
          <w:rFonts w:asciiTheme="majorHAnsi" w:hAnsiTheme="majorHAnsi"/>
          <w:sz w:val="24"/>
        </w:rPr>
        <w:t>Registered Ayurvedic Specialist (R.A.S.) of Association of Ayurvedic Professionals of North America (AAPNA)</w:t>
      </w:r>
    </w:p>
    <w:p w:rsidR="000C608B" w:rsidRDefault="000C608B" w:rsidP="000C608B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Member of Yoga International, Honesdole, Pennsylvania, USA</w:t>
      </w:r>
    </w:p>
    <w:p w:rsidR="000C608B" w:rsidRDefault="000C608B" w:rsidP="000C608B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Member of California Association of Ayurved Medicine(CAAM), Moraga, CA</w:t>
      </w:r>
    </w:p>
    <w:p w:rsidR="000C608B" w:rsidRDefault="000C608B" w:rsidP="000C608B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Member of World Yoga and Ayurveda Community, Europe</w:t>
      </w:r>
    </w:p>
    <w:p w:rsidR="000C608B" w:rsidRDefault="000C608B" w:rsidP="000C608B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Member of</w:t>
      </w:r>
      <w:r w:rsidR="00211048">
        <w:rPr>
          <w:rFonts w:asciiTheme="majorHAnsi" w:hAnsiTheme="majorHAnsi"/>
          <w:sz w:val="24"/>
        </w:rPr>
        <w:t xml:space="preserve"> Indian Association of Study of Traditional Medicine(ISTAM)</w:t>
      </w:r>
    </w:p>
    <w:p w:rsidR="00211048" w:rsidRDefault="00211048" w:rsidP="000C608B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Member of International Academy of Ayurved(IIA),Pune</w:t>
      </w:r>
    </w:p>
    <w:p w:rsidR="00211048" w:rsidRDefault="00211048" w:rsidP="000C608B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Member of AyurvedVyaspeeth, Aurangabad.</w:t>
      </w:r>
    </w:p>
    <w:p w:rsidR="00211048" w:rsidRDefault="00211048" w:rsidP="000C608B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Member of NIMA</w:t>
      </w:r>
      <w:r w:rsidR="00F04AAF">
        <w:rPr>
          <w:rFonts w:asciiTheme="majorHAnsi" w:hAnsiTheme="majorHAnsi"/>
          <w:sz w:val="24"/>
        </w:rPr>
        <w:t>,Aurangabad.</w:t>
      </w:r>
    </w:p>
    <w:p w:rsidR="00BC7DB0" w:rsidRDefault="003274D4" w:rsidP="00BC7DB0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Member of California Association Of AyurvedicMedicine(CAAM).</w:t>
      </w:r>
    </w:p>
    <w:p w:rsidR="00F4791A" w:rsidRDefault="00F4791A" w:rsidP="00BC7DB0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Member of National Ayurveda Students &amp; Youth Association (NASYA)</w:t>
      </w:r>
    </w:p>
    <w:p w:rsidR="00BC7DB0" w:rsidRDefault="00BC7DB0" w:rsidP="00BC7DB0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Editorial Board Member of  Research Journal Medwin Publishers</w:t>
      </w:r>
    </w:p>
    <w:p w:rsidR="00BC7DB0" w:rsidRDefault="00BC7DB0" w:rsidP="00BC7DB0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Editor</w:t>
      </w:r>
      <w:r w:rsidR="00A52298">
        <w:rPr>
          <w:rFonts w:asciiTheme="majorHAnsi" w:hAnsiTheme="majorHAnsi"/>
          <w:sz w:val="24"/>
        </w:rPr>
        <w:t>ial</w:t>
      </w:r>
      <w:r>
        <w:rPr>
          <w:rFonts w:asciiTheme="majorHAnsi" w:hAnsiTheme="majorHAnsi"/>
          <w:sz w:val="24"/>
        </w:rPr>
        <w:t xml:space="preserve"> Member of Research Journal Insight in Chest Diseases</w:t>
      </w:r>
      <w:r w:rsidR="00C8314C">
        <w:rPr>
          <w:rFonts w:asciiTheme="majorHAnsi" w:hAnsiTheme="majorHAnsi"/>
          <w:sz w:val="24"/>
        </w:rPr>
        <w:t>.</w:t>
      </w:r>
    </w:p>
    <w:p w:rsidR="00C8314C" w:rsidRDefault="00C8314C" w:rsidP="00BC7DB0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Editorial Member of Chembio Publishers</w:t>
      </w:r>
    </w:p>
    <w:p w:rsidR="00AC2B4B" w:rsidRPr="00BC7DB0" w:rsidRDefault="00AC2B4B" w:rsidP="00BC7DB0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Member of World Research Council</w:t>
      </w:r>
      <w:bookmarkStart w:id="0" w:name="_GoBack"/>
      <w:bookmarkEnd w:id="0"/>
    </w:p>
    <w:p w:rsidR="00DB7F11" w:rsidRDefault="00DB7F11" w:rsidP="00DB7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Participation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7F11" w:rsidRDefault="00DB7F11" w:rsidP="00DB7F11">
      <w:pPr>
        <w:pStyle w:val="ListParagraph"/>
        <w:numPr>
          <w:ilvl w:val="0"/>
          <w:numId w:val="6"/>
        </w:numPr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AyurvedVyaspithPrashnaManjusha at Aurangabad in 2002</w:t>
      </w:r>
    </w:p>
    <w:p w:rsidR="00DB7F11" w:rsidRDefault="00DB7F11" w:rsidP="00DB7F11">
      <w:pPr>
        <w:pStyle w:val="ListParagraph"/>
        <w:numPr>
          <w:ilvl w:val="0"/>
          <w:numId w:val="6"/>
        </w:numPr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AyurvedVyaspith State level conference on DatuKalpa at Parbhani in sept2004</w:t>
      </w:r>
    </w:p>
    <w:p w:rsidR="00DB7F11" w:rsidRDefault="00DB7F11" w:rsidP="00DB7F11">
      <w:pPr>
        <w:pStyle w:val="ListParagraph"/>
        <w:numPr>
          <w:ilvl w:val="0"/>
          <w:numId w:val="6"/>
        </w:numPr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level conference on Kayachikitsa-Panchakarma&amp;Rasshashtra-BhaishjyaKalpnaKaryashala by ManjaraAyurved College Latur in Oct2004</w:t>
      </w:r>
    </w:p>
    <w:p w:rsidR="00DB7F11" w:rsidRDefault="00DB7F11" w:rsidP="00DB7F11">
      <w:pPr>
        <w:pStyle w:val="ListParagraph"/>
        <w:numPr>
          <w:ilvl w:val="0"/>
          <w:numId w:val="6"/>
        </w:numPr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National Conference on AyurvediyaNidana by Tilak Maharashtra Vidyapeeth at pune in Feb 2005. </w:t>
      </w:r>
    </w:p>
    <w:p w:rsidR="00DB7F11" w:rsidRDefault="00DB7F11" w:rsidP="00DB7F11">
      <w:pPr>
        <w:pStyle w:val="ListParagraph"/>
        <w:numPr>
          <w:ilvl w:val="0"/>
          <w:numId w:val="6"/>
        </w:numPr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Anorectal&amp;Ksharsutra  conference by Yerala medical trusts Ayurved college, kharghar Mumbai in 2005</w:t>
      </w:r>
    </w:p>
    <w:p w:rsidR="00DB7F11" w:rsidRDefault="00DB7F11" w:rsidP="00DB7F11">
      <w:pPr>
        <w:pStyle w:val="ListParagraph"/>
        <w:numPr>
          <w:ilvl w:val="0"/>
          <w:numId w:val="6"/>
        </w:numPr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AryrvedVartaPrabodhini Thane &amp;PrabhaAyurved Maharashtra State level Parisavad on Tips for successful practice in Jan2005 </w:t>
      </w:r>
    </w:p>
    <w:p w:rsidR="00DB7F11" w:rsidRDefault="00DB7F11" w:rsidP="00DB7F11">
      <w:pPr>
        <w:pStyle w:val="ListParagraph"/>
        <w:numPr>
          <w:ilvl w:val="0"/>
          <w:numId w:val="6"/>
        </w:numPr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AryrvedVartaPrabodhiniBastiUpcharParisavad at Thane in june 2009 </w:t>
      </w:r>
    </w:p>
    <w:p w:rsidR="00DB7F11" w:rsidRDefault="00DB7F11" w:rsidP="00DB7F11">
      <w:pPr>
        <w:pStyle w:val="ListParagraph"/>
        <w:numPr>
          <w:ilvl w:val="0"/>
          <w:numId w:val="6"/>
        </w:numPr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state level Conference and Workshop on Research Methodology for post graduate students of Ayurved, Unani and Homeopathy on March2008 at Darbar hall, HaffkinInstitute,Mumbai.</w:t>
      </w:r>
    </w:p>
    <w:p w:rsidR="00DB7F11" w:rsidRDefault="00DB7F11" w:rsidP="00DB7F11">
      <w:pPr>
        <w:pStyle w:val="ListParagraph"/>
        <w:numPr>
          <w:ilvl w:val="0"/>
          <w:numId w:val="6"/>
        </w:numPr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AyurvedVyaspeethAmrutanubhav State level AyurvedParisavad in Nov2009</w:t>
      </w:r>
    </w:p>
    <w:p w:rsidR="00DB7F11" w:rsidRDefault="00DB7F11" w:rsidP="00DB7F11">
      <w:pPr>
        <w:pStyle w:val="ListParagraph"/>
        <w:numPr>
          <w:ilvl w:val="0"/>
          <w:numId w:val="6"/>
        </w:numPr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on Ayurved&amp;Unani by MUHS,Nashik at Muhs regional centrepune in Nov2009</w:t>
      </w:r>
      <w:r w:rsidR="00A87675">
        <w:rPr>
          <w:rFonts w:ascii="Times New Roman" w:hAnsi="Times New Roman"/>
          <w:sz w:val="24"/>
          <w:szCs w:val="24"/>
        </w:rPr>
        <w:t>.</w:t>
      </w:r>
    </w:p>
    <w:p w:rsidR="00DB7F11" w:rsidRDefault="00DB7F11" w:rsidP="00DB7F11">
      <w:pPr>
        <w:pStyle w:val="ListParagraph"/>
        <w:numPr>
          <w:ilvl w:val="0"/>
          <w:numId w:val="6"/>
        </w:numPr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Avishkar Research Festival,MUHS,Nashik at Aurangabad in Dec2009</w:t>
      </w:r>
      <w:r w:rsidR="00A87675">
        <w:rPr>
          <w:rFonts w:ascii="Times New Roman" w:hAnsi="Times New Roman"/>
          <w:sz w:val="24"/>
          <w:szCs w:val="24"/>
        </w:rPr>
        <w:t>.</w:t>
      </w:r>
    </w:p>
    <w:p w:rsidR="00DB7F11" w:rsidRDefault="00DB7F11" w:rsidP="00DB7F11">
      <w:pPr>
        <w:pStyle w:val="ListParagraph"/>
        <w:numPr>
          <w:ilvl w:val="0"/>
          <w:numId w:val="6"/>
        </w:numPr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Avishkar by C.S.M.S.S. Dental College Aurangabad in Dec 2009</w:t>
      </w:r>
      <w:r w:rsidR="00A87675">
        <w:rPr>
          <w:rFonts w:ascii="Times New Roman" w:hAnsi="Times New Roman"/>
          <w:sz w:val="24"/>
          <w:szCs w:val="24"/>
        </w:rPr>
        <w:t>.</w:t>
      </w:r>
    </w:p>
    <w:p w:rsidR="00A87675" w:rsidRDefault="00E114E5" w:rsidP="002D22C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C.M.E. program</w:t>
      </w:r>
      <w:r w:rsidR="002D22C6" w:rsidRPr="002D22C6">
        <w:rPr>
          <w:rFonts w:ascii="Times New Roman" w:hAnsi="Times New Roman"/>
          <w:sz w:val="24"/>
          <w:szCs w:val="24"/>
        </w:rPr>
        <w:t xml:space="preserve"> arranged by Maharashtra Concil of Indian Medicine at Mumbai in march 2010</w:t>
      </w:r>
    </w:p>
    <w:p w:rsidR="002D22C6" w:rsidRPr="00A87675" w:rsidRDefault="002D22C6" w:rsidP="00A87675">
      <w:pPr>
        <w:ind w:left="450"/>
        <w:rPr>
          <w:rFonts w:ascii="Times New Roman" w:hAnsi="Times New Roman"/>
          <w:sz w:val="24"/>
          <w:szCs w:val="24"/>
        </w:rPr>
      </w:pPr>
      <w:r w:rsidRPr="00A87675">
        <w:rPr>
          <w:rFonts w:ascii="Times New Roman" w:hAnsi="Times New Roman"/>
          <w:sz w:val="24"/>
          <w:szCs w:val="24"/>
        </w:rPr>
        <w:t>14. World Conference on AYU 2012 organized by IAA at Pune in jan 2012</w:t>
      </w:r>
    </w:p>
    <w:p w:rsidR="002D22C6" w:rsidRPr="002D22C6" w:rsidRDefault="002D22C6" w:rsidP="00A876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E114E5">
        <w:rPr>
          <w:rFonts w:ascii="Times New Roman" w:hAnsi="Times New Roman"/>
          <w:sz w:val="24"/>
          <w:szCs w:val="24"/>
        </w:rPr>
        <w:t>C.M.E. program</w:t>
      </w:r>
      <w:r w:rsidRPr="002D22C6">
        <w:rPr>
          <w:rFonts w:ascii="Times New Roman" w:hAnsi="Times New Roman"/>
          <w:sz w:val="24"/>
          <w:szCs w:val="24"/>
        </w:rPr>
        <w:t xml:space="preserve"> arranged by Maharashtra Concil of Indian Medicine at Buldhana in march 2012</w:t>
      </w:r>
    </w:p>
    <w:p w:rsidR="00DB7F11" w:rsidRPr="00BA1644" w:rsidRDefault="002D22C6" w:rsidP="00A876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16 .</w:t>
      </w:r>
      <w:r w:rsidR="00DB7F11" w:rsidRPr="002D22C6">
        <w:rPr>
          <w:rFonts w:ascii="Times New Roman" w:hAnsi="Times New Roman"/>
          <w:sz w:val="24"/>
          <w:szCs w:val="24"/>
        </w:rPr>
        <w:t>Participation as a consultant of NRHM camp conducted by Ayush in April 2012 at Ambad dist.Jalana</w:t>
      </w:r>
    </w:p>
    <w:p w:rsidR="0037273F" w:rsidRPr="0023053C" w:rsidRDefault="00DB7F11" w:rsidP="00230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E114E5">
        <w:rPr>
          <w:rFonts w:ascii="Times New Roman" w:hAnsi="Times New Roman"/>
          <w:sz w:val="24"/>
          <w:szCs w:val="24"/>
        </w:rPr>
        <w:t>C.M.E. program</w:t>
      </w:r>
      <w:r w:rsidRPr="00BA1644">
        <w:rPr>
          <w:rFonts w:ascii="Times New Roman" w:hAnsi="Times New Roman"/>
          <w:sz w:val="24"/>
          <w:szCs w:val="24"/>
        </w:rPr>
        <w:t xml:space="preserve"> arranged by Maharashtra Concil of Indian Medicine at Aurangabad in june 2012</w:t>
      </w:r>
    </w:p>
    <w:p w:rsidR="00FA67AD" w:rsidRDefault="00FA67AD" w:rsidP="0023053C">
      <w:pPr>
        <w:pStyle w:val="ListParagraph"/>
        <w:tabs>
          <w:tab w:val="left" w:pos="3990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A67AD" w:rsidRDefault="00FA67AD" w:rsidP="0023053C">
      <w:pPr>
        <w:pStyle w:val="ListParagraph"/>
        <w:tabs>
          <w:tab w:val="left" w:pos="3990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A67AD" w:rsidRDefault="00FA67AD" w:rsidP="0023053C">
      <w:pPr>
        <w:pStyle w:val="ListParagraph"/>
        <w:tabs>
          <w:tab w:val="left" w:pos="3990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B7F11" w:rsidRPr="009972EC" w:rsidRDefault="00DB7F11" w:rsidP="0023053C">
      <w:pPr>
        <w:pStyle w:val="ListParagraph"/>
        <w:tabs>
          <w:tab w:val="left" w:pos="399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9972EC">
        <w:rPr>
          <w:rFonts w:ascii="Times New Roman" w:hAnsi="Times New Roman" w:cs="Times New Roman"/>
          <w:b/>
          <w:sz w:val="24"/>
          <w:szCs w:val="24"/>
        </w:rPr>
        <w:t>Research Activity/Research Paper Publication</w:t>
      </w:r>
    </w:p>
    <w:p w:rsidR="00F33A0F" w:rsidRPr="0023053C" w:rsidRDefault="00F33A0F" w:rsidP="0023053C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</w:rPr>
      </w:pPr>
      <w:r w:rsidRPr="003A5C4D">
        <w:rPr>
          <w:rFonts w:asciiTheme="majorHAnsi" w:hAnsiTheme="majorHAnsi"/>
          <w:sz w:val="24"/>
        </w:rPr>
        <w:t xml:space="preserve">Associate Professor in Kayachikitsa Department </w:t>
      </w:r>
      <w:r>
        <w:rPr>
          <w:rFonts w:asciiTheme="majorHAnsi" w:hAnsiTheme="majorHAnsi"/>
          <w:sz w:val="24"/>
        </w:rPr>
        <w:t xml:space="preserve">also PG Guide </w:t>
      </w:r>
      <w:r w:rsidRPr="003A5C4D">
        <w:rPr>
          <w:rFonts w:asciiTheme="majorHAnsi" w:hAnsiTheme="majorHAnsi"/>
          <w:sz w:val="24"/>
        </w:rPr>
        <w:t xml:space="preserve">at </w:t>
      </w:r>
      <w:r>
        <w:rPr>
          <w:rFonts w:asciiTheme="majorHAnsi" w:hAnsiTheme="majorHAnsi"/>
          <w:sz w:val="24"/>
        </w:rPr>
        <w:t>Ashwin Rural Ayurved College, Tq. Sangamner Dist. Ahmednagar</w:t>
      </w:r>
      <w:r w:rsidR="0023053C">
        <w:rPr>
          <w:rFonts w:asciiTheme="majorHAnsi" w:hAnsiTheme="majorHAnsi"/>
          <w:sz w:val="24"/>
        </w:rPr>
        <w:t>.</w:t>
      </w:r>
    </w:p>
    <w:p w:rsidR="009972EC" w:rsidRPr="009972EC" w:rsidRDefault="009972EC" w:rsidP="009972E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72EC">
        <w:rPr>
          <w:rFonts w:ascii="Times New Roman" w:hAnsi="Times New Roman" w:cs="Times New Roman"/>
          <w:sz w:val="24"/>
          <w:szCs w:val="24"/>
        </w:rPr>
        <w:t>Invited as Guest for Discussion between Indian Panchakarma and SrilankanPanchakrma in Ayurveda Institute, Ahagula, Colombo, Srilanka 16</w:t>
      </w:r>
      <w:r w:rsidRPr="009972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972EC">
        <w:rPr>
          <w:rFonts w:ascii="Times New Roman" w:hAnsi="Times New Roman" w:cs="Times New Roman"/>
          <w:sz w:val="24"/>
          <w:szCs w:val="24"/>
        </w:rPr>
        <w:t xml:space="preserve"> November to 20</w:t>
      </w:r>
      <w:r w:rsidRPr="009972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972EC">
        <w:rPr>
          <w:rFonts w:ascii="Times New Roman" w:hAnsi="Times New Roman" w:cs="Times New Roman"/>
          <w:sz w:val="24"/>
          <w:szCs w:val="24"/>
        </w:rPr>
        <w:t xml:space="preserve"> Nov 2012</w:t>
      </w:r>
    </w:p>
    <w:p w:rsidR="009972EC" w:rsidRPr="009972EC" w:rsidRDefault="009972EC" w:rsidP="009972E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72EC">
        <w:rPr>
          <w:rFonts w:ascii="Times New Roman" w:hAnsi="Times New Roman" w:cs="Times New Roman"/>
          <w:sz w:val="24"/>
          <w:szCs w:val="24"/>
        </w:rPr>
        <w:t>Paper Presentation on“ Study of Rasayan in TamakShwas” in International Ayurved Conference organized by Association of Ayurvedic Professionals of North America (AAPNA) on 15 Feb 2013</w:t>
      </w:r>
    </w:p>
    <w:p w:rsidR="009972EC" w:rsidRPr="009972EC" w:rsidRDefault="009972EC" w:rsidP="009972E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72EC">
        <w:rPr>
          <w:rFonts w:ascii="Times New Roman" w:hAnsi="Times New Roman" w:cs="Times New Roman"/>
          <w:sz w:val="24"/>
          <w:szCs w:val="24"/>
        </w:rPr>
        <w:t>Research Article “Evaluation of Effect of KrishnadiChoorna in TamakShwas” Vol 2, Issu1 (2014) eISSN-2348-0173, International Journal of Ayurveda &amp; Alternative Medic</w:t>
      </w:r>
      <w:r w:rsidR="00372265">
        <w:rPr>
          <w:rFonts w:ascii="Times New Roman" w:hAnsi="Times New Roman" w:cs="Times New Roman"/>
          <w:sz w:val="24"/>
          <w:szCs w:val="24"/>
        </w:rPr>
        <w:t>in</w:t>
      </w:r>
      <w:r w:rsidRPr="009972EC">
        <w:rPr>
          <w:rFonts w:ascii="Times New Roman" w:hAnsi="Times New Roman" w:cs="Times New Roman"/>
          <w:sz w:val="24"/>
          <w:szCs w:val="24"/>
        </w:rPr>
        <w:t>e</w:t>
      </w:r>
      <w:r w:rsidR="008731F3">
        <w:rPr>
          <w:rFonts w:ascii="Times New Roman" w:hAnsi="Times New Roman" w:cs="Times New Roman"/>
          <w:sz w:val="24"/>
          <w:szCs w:val="24"/>
        </w:rPr>
        <w:t xml:space="preserve"> (IJAAM)</w:t>
      </w:r>
      <w:r w:rsidRPr="009972EC">
        <w:rPr>
          <w:rFonts w:ascii="Times New Roman" w:hAnsi="Times New Roman" w:cs="Times New Roman"/>
          <w:sz w:val="24"/>
          <w:szCs w:val="24"/>
        </w:rPr>
        <w:t>,     Bhairav B. Tawshikar, Anil K. Burley on Jan Feb 2014</w:t>
      </w:r>
    </w:p>
    <w:p w:rsidR="009972EC" w:rsidRPr="009972EC" w:rsidRDefault="009972EC" w:rsidP="009972E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72EC">
        <w:rPr>
          <w:rFonts w:ascii="Times New Roman" w:hAnsi="Times New Roman" w:cs="Times New Roman"/>
          <w:sz w:val="24"/>
          <w:szCs w:val="24"/>
        </w:rPr>
        <w:t>Scientific oral paper presentation on “To study the Efficacy on KrishnadiChoorna in Tamak</w:t>
      </w:r>
      <w:r w:rsidR="00C47810">
        <w:rPr>
          <w:rFonts w:ascii="Times New Roman" w:hAnsi="Times New Roman" w:cs="Times New Roman"/>
          <w:sz w:val="24"/>
          <w:szCs w:val="24"/>
        </w:rPr>
        <w:t xml:space="preserve"> </w:t>
      </w:r>
      <w:r w:rsidRPr="009972EC">
        <w:rPr>
          <w:rFonts w:ascii="Times New Roman" w:hAnsi="Times New Roman" w:cs="Times New Roman"/>
          <w:sz w:val="24"/>
          <w:szCs w:val="24"/>
        </w:rPr>
        <w:t>Shwasw.s.r. to Bronchial Asthma” in International Conference on Ayurved  and Yoga organized by International Academy of Ayurved, at Dubai on 4</w:t>
      </w:r>
      <w:r w:rsidRPr="009972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972EC">
        <w:rPr>
          <w:rFonts w:ascii="Times New Roman" w:hAnsi="Times New Roman" w:cs="Times New Roman"/>
          <w:sz w:val="24"/>
          <w:szCs w:val="24"/>
        </w:rPr>
        <w:t xml:space="preserve"> -5</w:t>
      </w:r>
      <w:r w:rsidRPr="009972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972EC">
        <w:rPr>
          <w:rFonts w:ascii="Times New Roman" w:hAnsi="Times New Roman" w:cs="Times New Roman"/>
          <w:sz w:val="24"/>
          <w:szCs w:val="24"/>
        </w:rPr>
        <w:t xml:space="preserve"> January 2014</w:t>
      </w:r>
    </w:p>
    <w:p w:rsidR="009972EC" w:rsidRPr="009972EC" w:rsidRDefault="009972EC" w:rsidP="009972E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72EC">
        <w:rPr>
          <w:rFonts w:ascii="Times New Roman" w:hAnsi="Times New Roman" w:cs="Times New Roman"/>
          <w:sz w:val="24"/>
          <w:szCs w:val="24"/>
        </w:rPr>
        <w:t>Paper presentation “To study the Efficacy on KrishnadiChoorna in TamakShwasw.s.r. to Bronchial Asthma” in 2</w:t>
      </w:r>
      <w:r w:rsidRPr="009972E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972EC">
        <w:rPr>
          <w:rFonts w:ascii="Times New Roman" w:hAnsi="Times New Roman" w:cs="Times New Roman"/>
          <w:sz w:val="24"/>
          <w:szCs w:val="24"/>
        </w:rPr>
        <w:t xml:space="preserve"> International Conference and Exhibition on Traditional &amp; Alternative Medicine on 25-26  August 2014, Beijing ,China.</w:t>
      </w:r>
    </w:p>
    <w:p w:rsidR="009972EC" w:rsidRPr="009972EC" w:rsidRDefault="009972EC" w:rsidP="00CC2F4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972EC" w:rsidRPr="009972EC" w:rsidRDefault="009972EC" w:rsidP="009972E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72EC">
        <w:rPr>
          <w:rFonts w:ascii="Times New Roman" w:hAnsi="Times New Roman" w:cs="Times New Roman"/>
          <w:sz w:val="24"/>
          <w:szCs w:val="24"/>
        </w:rPr>
        <w:t xml:space="preserve">Research Article “To Study the Efficacy of KrishnadiChoorna in TamakShwasw.s.r to Bronchial Asthma” in British Biomedical Bulletin ISSN-2347-5447, Bhairav B. Tawshikar, </w:t>
      </w:r>
      <w:r w:rsidR="002342BE">
        <w:rPr>
          <w:rFonts w:ascii="Times New Roman" w:hAnsi="Times New Roman" w:cs="Times New Roman"/>
          <w:sz w:val="24"/>
          <w:szCs w:val="24"/>
        </w:rPr>
        <w:t>Co-author- Shrikant G. Deshmukh Dec 2014</w:t>
      </w:r>
    </w:p>
    <w:p w:rsidR="009972EC" w:rsidRPr="009972EC" w:rsidRDefault="009972EC" w:rsidP="009972E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72EC">
        <w:rPr>
          <w:rFonts w:ascii="Times New Roman" w:hAnsi="Times New Roman" w:cs="Times New Roman"/>
          <w:sz w:val="24"/>
          <w:szCs w:val="24"/>
        </w:rPr>
        <w:t>Scientific Poster paper presentation in 3rd International Conference on Ayurveda, Unani, Siddha and Traditional Medicine,</w:t>
      </w:r>
      <w:r w:rsidRPr="009972EC">
        <w:rPr>
          <w:rFonts w:ascii="Times New Roman" w:hAnsi="Times New Roman" w:cs="Times New Roman"/>
          <w:b/>
          <w:bCs/>
          <w:color w:val="696969"/>
          <w:sz w:val="24"/>
          <w:szCs w:val="24"/>
        </w:rPr>
        <w:t xml:space="preserve"> Organized by: </w:t>
      </w:r>
      <w:r w:rsidRPr="009972EC">
        <w:rPr>
          <w:rFonts w:ascii="Times New Roman" w:hAnsi="Times New Roman" w:cs="Times New Roman"/>
          <w:sz w:val="24"/>
          <w:szCs w:val="24"/>
        </w:rPr>
        <w:t>Serendivus International (pvt) Ltd, and Colombo University 0n 10-12 Dec 2015 at Colombo, Srilanka.</w:t>
      </w:r>
    </w:p>
    <w:p w:rsidR="009972EC" w:rsidRDefault="009972EC" w:rsidP="009972E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72EC">
        <w:rPr>
          <w:rFonts w:ascii="Times New Roman" w:hAnsi="Times New Roman" w:cs="Times New Roman"/>
          <w:sz w:val="24"/>
          <w:szCs w:val="24"/>
        </w:rPr>
        <w:t>Scientific paper presentation in 1</w:t>
      </w:r>
      <w:r w:rsidRPr="009972E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972EC">
        <w:rPr>
          <w:rFonts w:ascii="Times New Roman" w:hAnsi="Times New Roman" w:cs="Times New Roman"/>
          <w:sz w:val="24"/>
          <w:szCs w:val="24"/>
        </w:rPr>
        <w:t xml:space="preserve"> International Conference on Advances in Asian Medicine (1</w:t>
      </w:r>
      <w:r w:rsidRPr="009972E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972EC">
        <w:rPr>
          <w:rFonts w:ascii="Times New Roman" w:hAnsi="Times New Roman" w:cs="Times New Roman"/>
          <w:sz w:val="24"/>
          <w:szCs w:val="24"/>
        </w:rPr>
        <w:t xml:space="preserve"> ICAAM) “To Study the Efficacy of KrishnadiChoorna in TamakShwasw.s.r to Bronchial Asthma” Author- Bhairav B. Tawshikar Co-author- Srikant G. Deshmukh on 4</w:t>
      </w:r>
      <w:r w:rsidRPr="009972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972EC">
        <w:rPr>
          <w:rFonts w:ascii="Times New Roman" w:hAnsi="Times New Roman" w:cs="Times New Roman"/>
          <w:sz w:val="24"/>
          <w:szCs w:val="24"/>
        </w:rPr>
        <w:t xml:space="preserve"> -7</w:t>
      </w:r>
      <w:r w:rsidRPr="009972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972EC">
        <w:rPr>
          <w:rFonts w:ascii="Times New Roman" w:hAnsi="Times New Roman" w:cs="Times New Roman"/>
          <w:sz w:val="24"/>
          <w:szCs w:val="24"/>
        </w:rPr>
        <w:t xml:space="preserve"> January 2016 at Pune</w:t>
      </w:r>
      <w:r w:rsidRPr="00844F69">
        <w:rPr>
          <w:rFonts w:ascii="Times New Roman" w:hAnsi="Times New Roman" w:cs="Times New Roman"/>
          <w:sz w:val="24"/>
          <w:szCs w:val="24"/>
        </w:rPr>
        <w:t>.</w:t>
      </w:r>
    </w:p>
    <w:p w:rsidR="009972EC" w:rsidRDefault="009972EC" w:rsidP="009972E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9972EC">
        <w:rPr>
          <w:rFonts w:ascii="Times New Roman" w:hAnsi="Times New Roman" w:cs="Times New Roman"/>
          <w:sz w:val="24"/>
          <w:szCs w:val="24"/>
        </w:rPr>
        <w:t>Case study Article on Emergency management in Ayurveda in published in AyurvedPatrika 0ct 2009</w:t>
      </w:r>
      <w:r w:rsidRPr="009972EC">
        <w:rPr>
          <w:rFonts w:ascii="Times New Roman" w:hAnsi="Times New Roman" w:cs="Times New Roman"/>
          <w:b/>
          <w:sz w:val="24"/>
          <w:szCs w:val="24"/>
        </w:rPr>
        <w:t>.</w:t>
      </w:r>
    </w:p>
    <w:p w:rsidR="003E68B8" w:rsidRPr="003E68B8" w:rsidRDefault="003E68B8" w:rsidP="009972E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Paper presentation on Bronchial Asthma in </w:t>
      </w:r>
      <w:r w:rsidR="00E114E5">
        <w:rPr>
          <w:rFonts w:ascii="Times New Roman" w:hAnsi="Times New Roman" w:cs="Times New Roman"/>
          <w:sz w:val="24"/>
          <w:szCs w:val="24"/>
        </w:rPr>
        <w:t>2</w:t>
      </w:r>
      <w:r w:rsidR="00E114E5" w:rsidRPr="00E114E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114E5">
        <w:rPr>
          <w:rFonts w:ascii="Times New Roman" w:hAnsi="Times New Roman" w:cs="Times New Roman"/>
          <w:sz w:val="24"/>
          <w:szCs w:val="24"/>
        </w:rPr>
        <w:t xml:space="preserve"> Global</w:t>
      </w:r>
      <w:r w:rsidR="0060430A">
        <w:rPr>
          <w:rFonts w:ascii="Times New Roman" w:hAnsi="Times New Roman" w:cs="Times New Roman"/>
          <w:sz w:val="24"/>
          <w:szCs w:val="24"/>
        </w:rPr>
        <w:t xml:space="preserve"> Summit on Herbal &amp; Natural Remedies </w:t>
      </w:r>
      <w:r>
        <w:rPr>
          <w:rFonts w:ascii="Times New Roman" w:hAnsi="Times New Roman" w:cs="Times New Roman"/>
          <w:sz w:val="24"/>
          <w:szCs w:val="24"/>
        </w:rPr>
        <w:t>was held by Omics conference series at Kuala Lumpur, Malaysia on 17-19 October 2016.</w:t>
      </w:r>
    </w:p>
    <w:p w:rsidR="00326054" w:rsidRPr="003E68B8" w:rsidRDefault="00326054" w:rsidP="009972E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 presentation on AHAR Margadarshan was organized by AyurvedVyaspeeth and Maharashtra Council Of Indian Medicine at Fulambri on the occasion of World Ayurved Day DanwantariJayanti on 23 Nov 2016.</w:t>
      </w:r>
    </w:p>
    <w:p w:rsidR="003E68B8" w:rsidRPr="00573815" w:rsidRDefault="003E68B8" w:rsidP="00CC2F4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C2F40" w:rsidRPr="00071440" w:rsidRDefault="00573815" w:rsidP="00CC2F4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Participated in RashtriyaMadhumeha</w:t>
      </w:r>
      <w:r w:rsidR="00C47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Abhiyan</w:t>
      </w:r>
      <w:r w:rsidR="00C47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Charchasatra organized by Ayush</w:t>
      </w:r>
      <w:r w:rsidR="00CB400E">
        <w:rPr>
          <w:rFonts w:ascii="Times New Roman" w:hAnsi="Times New Roman" w:cs="Times New Roman"/>
          <w:sz w:val="24"/>
          <w:szCs w:val="24"/>
        </w:rPr>
        <w:t>, Maharshtra State and ArogyaBharati on 3 March 2017 at Mumbai</w:t>
      </w:r>
      <w:r w:rsidR="00CC2F40">
        <w:rPr>
          <w:rFonts w:ascii="Times New Roman" w:hAnsi="Times New Roman" w:cs="Times New Roman"/>
          <w:sz w:val="24"/>
          <w:szCs w:val="24"/>
        </w:rPr>
        <w:t>.</w:t>
      </w:r>
    </w:p>
    <w:p w:rsidR="001A6886" w:rsidRPr="00573815" w:rsidRDefault="00A11619" w:rsidP="009972E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</w:t>
      </w:r>
      <w:r w:rsidR="001A6886">
        <w:rPr>
          <w:rFonts w:ascii="Times New Roman" w:hAnsi="Times New Roman" w:cs="Times New Roman"/>
          <w:sz w:val="24"/>
          <w:szCs w:val="24"/>
        </w:rPr>
        <w:t>as Session Chair Person &amp; Speaker on Bronchial Asthma in World Congress on Public Health &amp; Health Care Management on April 03-05, 2017 at Dubai UAE</w:t>
      </w:r>
    </w:p>
    <w:p w:rsidR="00573815" w:rsidRPr="00573815" w:rsidRDefault="00573815" w:rsidP="009972E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in Basic Workshop in Health Sciences Education Technology organized by Maharashtra University of Health Sciences, Nashik teachers Training Institute, MUHS, Nashik on 18</w:t>
      </w:r>
      <w:r w:rsidRPr="005738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20</w:t>
      </w:r>
      <w:r w:rsidRPr="005738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 2017</w:t>
      </w:r>
    </w:p>
    <w:p w:rsidR="00573815" w:rsidRPr="006E58B1" w:rsidRDefault="00573815" w:rsidP="00CB400E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73815" w:rsidRPr="00CC2F40" w:rsidRDefault="00573815" w:rsidP="00AD1F1A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C2F40">
        <w:rPr>
          <w:rFonts w:ascii="Times New Roman" w:hAnsi="Times New Roman" w:cs="Times New Roman"/>
          <w:sz w:val="24"/>
          <w:szCs w:val="24"/>
        </w:rPr>
        <w:t>Participated in National Seminar on Diabetes Mellitus – from Laboratory to Practice organized by Director of AYUSH Maharashtra S</w:t>
      </w:r>
      <w:r w:rsidR="00CC2F40">
        <w:rPr>
          <w:rFonts w:ascii="Times New Roman" w:hAnsi="Times New Roman" w:cs="Times New Roman"/>
          <w:sz w:val="24"/>
          <w:szCs w:val="24"/>
        </w:rPr>
        <w:t>t</w:t>
      </w:r>
      <w:r w:rsidRPr="00CC2F40">
        <w:rPr>
          <w:rFonts w:ascii="Times New Roman" w:hAnsi="Times New Roman" w:cs="Times New Roman"/>
          <w:sz w:val="24"/>
          <w:szCs w:val="24"/>
        </w:rPr>
        <w:t>ate and Arogya Bharti at Mumbai on 16-17 August 2017</w:t>
      </w:r>
      <w:r w:rsidR="00CC2F40">
        <w:rPr>
          <w:rFonts w:ascii="Times New Roman" w:hAnsi="Times New Roman" w:cs="Times New Roman"/>
          <w:sz w:val="24"/>
          <w:szCs w:val="24"/>
        </w:rPr>
        <w:t>.</w:t>
      </w:r>
    </w:p>
    <w:p w:rsidR="00CB400E" w:rsidRPr="00614178" w:rsidRDefault="00573815" w:rsidP="0023053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C2F40">
        <w:rPr>
          <w:rFonts w:ascii="Times New Roman" w:hAnsi="Times New Roman" w:cs="Times New Roman"/>
          <w:sz w:val="24"/>
          <w:szCs w:val="24"/>
        </w:rPr>
        <w:t>articipated in Training to</w:t>
      </w:r>
      <w:r w:rsidR="00CB400E">
        <w:rPr>
          <w:rFonts w:ascii="Times New Roman" w:hAnsi="Times New Roman" w:cs="Times New Roman"/>
          <w:sz w:val="24"/>
          <w:szCs w:val="24"/>
        </w:rPr>
        <w:t xml:space="preserve"> Teachers (TTT)</w:t>
      </w:r>
      <w:r>
        <w:rPr>
          <w:rFonts w:ascii="Times New Roman" w:hAnsi="Times New Roman" w:cs="Times New Roman"/>
          <w:sz w:val="24"/>
          <w:szCs w:val="24"/>
        </w:rPr>
        <w:t xml:space="preserve"> program organized my Cen</w:t>
      </w:r>
      <w:r w:rsidR="00CB400E">
        <w:rPr>
          <w:rFonts w:ascii="Times New Roman" w:hAnsi="Times New Roman" w:cs="Times New Roman"/>
          <w:sz w:val="24"/>
          <w:szCs w:val="24"/>
        </w:rPr>
        <w:t>tral Council of Indian Medicine, New Delhi on 24 and 25</w:t>
      </w:r>
      <w:r w:rsidR="00CB400E" w:rsidRPr="00CB40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B400E">
        <w:rPr>
          <w:rFonts w:ascii="Times New Roman" w:hAnsi="Times New Roman" w:cs="Times New Roman"/>
          <w:sz w:val="24"/>
          <w:szCs w:val="24"/>
        </w:rPr>
        <w:t xml:space="preserve"> September 2017 at Aurangabad.</w:t>
      </w:r>
    </w:p>
    <w:p w:rsidR="00614178" w:rsidRPr="00FA67AD" w:rsidRDefault="00614178" w:rsidP="0023053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person in poster presentation session in International Conferences on “ Challenges for Global Competitiveness of Ayush and Natural Products” organized by Delhi Pharmaceutical Sciences and research univer</w:t>
      </w:r>
      <w:r w:rsidR="00FA67AD">
        <w:rPr>
          <w:rFonts w:ascii="Times New Roman" w:hAnsi="Times New Roman" w:cs="Times New Roman"/>
          <w:sz w:val="24"/>
          <w:szCs w:val="24"/>
        </w:rPr>
        <w:t>sity at New Delhi on 2-4 Feb 20</w:t>
      </w:r>
      <w:r>
        <w:rPr>
          <w:rFonts w:ascii="Times New Roman" w:hAnsi="Times New Roman" w:cs="Times New Roman"/>
          <w:sz w:val="24"/>
          <w:szCs w:val="24"/>
        </w:rPr>
        <w:t>18.</w:t>
      </w:r>
    </w:p>
    <w:p w:rsidR="00FA67AD" w:rsidRPr="00ED23AD" w:rsidRDefault="00FA67AD" w:rsidP="0023053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National Level Research Competition and Symposium, Anveshan -2018 participate as presenter organized by ManjaraAyurved College, Latur on 11-12 August2018.</w:t>
      </w:r>
    </w:p>
    <w:p w:rsidR="00ED23AD" w:rsidRPr="00CC2F40" w:rsidRDefault="00ED23AD" w:rsidP="0023053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Organising Secretory in National Ayurved Conference on Amavata held at Manchi Hill Tal. Sangamner Dist. Ahmednagar on 19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th,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October 2018.</w:t>
      </w:r>
    </w:p>
    <w:p w:rsidR="00CC2F40" w:rsidRPr="009B6B2E" w:rsidRDefault="009B6B2E" w:rsidP="0023053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case study on Amavata, research paper present in AshvinAnveshan 2018 Journal, ISSN 2349-638x, impact factor 4.574 on 19 &amp; 20 Oct. 2018</w:t>
      </w:r>
    </w:p>
    <w:p w:rsidR="009B6B2E" w:rsidRPr="009B6B2E" w:rsidRDefault="009B6B2E" w:rsidP="0023053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Randomized Control Trail To Compare Efficacy OfAmavataPramathini,research paper present in Ashvin</w:t>
      </w:r>
      <w:r w:rsidR="00C47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Anveshan 2018 Journal, ISSN 2349-638x, impact factor 4.574 on 19 &amp; 20 Oct. 2018.</w:t>
      </w:r>
    </w:p>
    <w:p w:rsidR="009B6B2E" w:rsidRPr="009B6B2E" w:rsidRDefault="009B6B2E" w:rsidP="0023053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Pathya- Apthya in Amavata,research paper present in AshvinAnveshan 2018 Journal, ISSN 2349-638x, impact factor 4.574 on 19 &amp; 20 Oct. 2018.</w:t>
      </w:r>
    </w:p>
    <w:p w:rsidR="009B6B2E" w:rsidRPr="009B6B2E" w:rsidRDefault="009B6B2E" w:rsidP="0023053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 of AharaIn TheManagemnent of Sandhigatvata, research paper present in AshvinAnveshan 2018 Journal, ISSN 2349-638x, impact factor 4.574 on 19 &amp; 20 Oct. 2018.</w:t>
      </w:r>
    </w:p>
    <w:p w:rsidR="009B6B2E" w:rsidRPr="007C5CBC" w:rsidRDefault="009B6B2E" w:rsidP="0023053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 of Madhutailikbastiand  Vidang</w:t>
      </w:r>
      <w:r w:rsidR="007C5CBC">
        <w:rPr>
          <w:rFonts w:ascii="Times New Roman" w:hAnsi="Times New Roman" w:cs="Times New Roman"/>
          <w:sz w:val="24"/>
          <w:szCs w:val="24"/>
        </w:rPr>
        <w:t>adyamLauha in Madumeha ( Type 2 Diabeties),research paper present in AshvinAnveshan 2018 Journal, ISSN 2349-638x, impact factor 4.574 on 19 &amp; 20 Oct. 2018 .</w:t>
      </w:r>
    </w:p>
    <w:p w:rsidR="007C5CBC" w:rsidRPr="007C5CBC" w:rsidRDefault="007C5CBC" w:rsidP="0023053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Poster selected Ab Id-11239, A clinical study to assess the efficacy of nyagrodhvati in hairline freactureasthibhangna,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World Ayurved Congress, Ahmedabad on 14-17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7C5CBC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CBC" w:rsidRPr="006E402D" w:rsidRDefault="007C5CBC" w:rsidP="007C5CB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as Co-chair person, AsthiSandhi</w:t>
      </w:r>
      <w:r w:rsidR="00B232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 w:rsidR="00B232D0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armagat</w:t>
      </w:r>
      <w:r w:rsidR="00B232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Roga, 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World Ayurved Congress, Ahmedabad on 14-17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7C5CBC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402D" w:rsidRPr="00552B04" w:rsidRDefault="006E402D" w:rsidP="007C5CB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Invited as Speaker in World Yoga and Ayurveda Congress at Salamanca held on 25</w:t>
      </w:r>
      <w:r w:rsidRPr="006E402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27</w:t>
      </w:r>
      <w:r w:rsidRPr="006E402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October 2019</w:t>
      </w:r>
      <w:r w:rsidR="00552B0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2B04" w:rsidRPr="00B232D0" w:rsidRDefault="00B232D0" w:rsidP="007C5CB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Clinical Study to asses the efficacy of Nygrodh Vati in Hairline Fracture                  ( Asthibhagna), Acta Scientific </w:t>
      </w:r>
      <w:r w:rsidR="00860C84">
        <w:rPr>
          <w:rFonts w:ascii="Times New Roman" w:hAnsi="Times New Roman" w:cs="Times New Roman"/>
          <w:sz w:val="24"/>
          <w:szCs w:val="24"/>
        </w:rPr>
        <w:t xml:space="preserve">, </w:t>
      </w:r>
      <w:r w:rsidR="00860C84">
        <w:rPr>
          <w:rFonts w:ascii="Verdana" w:hAnsi="Verdana"/>
          <w:sz w:val="20"/>
          <w:szCs w:val="20"/>
        </w:rPr>
        <w:t xml:space="preserve">AS Nutritional Health </w:t>
      </w:r>
      <w:r>
        <w:rPr>
          <w:rFonts w:ascii="Times New Roman" w:hAnsi="Times New Roman" w:cs="Times New Roman"/>
          <w:sz w:val="24"/>
          <w:szCs w:val="24"/>
        </w:rPr>
        <w:t xml:space="preserve">Journal, double blinded peer review published in Volume 4 Issue 1, Page N0. 149-51, ISSN : 2582-1423, </w:t>
      </w:r>
      <w:r w:rsidR="00860C84">
        <w:rPr>
          <w:rFonts w:ascii="Verdana" w:hAnsi="Verdana"/>
          <w:sz w:val="20"/>
          <w:szCs w:val="20"/>
        </w:rPr>
        <w:br/>
        <w:t xml:space="preserve">Article ID: ASNH-19-RA-051, </w:t>
      </w:r>
      <w:r>
        <w:rPr>
          <w:rFonts w:ascii="Times New Roman" w:hAnsi="Times New Roman" w:cs="Times New Roman"/>
          <w:sz w:val="24"/>
          <w:szCs w:val="24"/>
        </w:rPr>
        <w:t>December 31, 2019.</w:t>
      </w:r>
    </w:p>
    <w:p w:rsidR="00B232D0" w:rsidRPr="00B232D0" w:rsidRDefault="00B232D0" w:rsidP="007C5CB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To Efficacy of Nishikatakadi Kwath with Metformin in Madumeha with special reference to Diabetes Mellitus -2, Acta Scientific</w:t>
      </w:r>
      <w:r w:rsidR="00860C84">
        <w:rPr>
          <w:rFonts w:ascii="Times New Roman" w:hAnsi="Times New Roman" w:cs="Times New Roman"/>
          <w:sz w:val="24"/>
          <w:szCs w:val="24"/>
        </w:rPr>
        <w:t xml:space="preserve"> , </w:t>
      </w:r>
      <w:r w:rsidR="00860C84">
        <w:rPr>
          <w:rFonts w:ascii="Verdana" w:hAnsi="Verdana"/>
          <w:sz w:val="20"/>
          <w:szCs w:val="20"/>
        </w:rPr>
        <w:t xml:space="preserve">AS Nutritional Health </w:t>
      </w:r>
      <w:r>
        <w:rPr>
          <w:rFonts w:ascii="Times New Roman" w:hAnsi="Times New Roman" w:cs="Times New Roman"/>
          <w:sz w:val="24"/>
          <w:szCs w:val="24"/>
        </w:rPr>
        <w:t>Journal, double blinded peer review published in Volume 4, Issue 1, Page No. 171-177, ISSN: 2582-1423, December 31, 2019.</w:t>
      </w:r>
    </w:p>
    <w:p w:rsidR="00B232D0" w:rsidRPr="00235242" w:rsidRDefault="00B232D0" w:rsidP="007C5CB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Efficacy of Panchatikta Ksheera Basti in Asthisoushirya (Osteoporosis), </w:t>
      </w:r>
      <w:r w:rsidR="00BA78B3">
        <w:rPr>
          <w:rFonts w:ascii="Times New Roman" w:hAnsi="Times New Roman" w:cs="Times New Roman"/>
          <w:bCs/>
          <w:sz w:val="24"/>
          <w:szCs w:val="24"/>
        </w:rPr>
        <w:t xml:space="preserve">Journal Of Natural &amp; Ayurvedic Medicine, </w:t>
      </w:r>
      <w:r w:rsidR="002503F3">
        <w:rPr>
          <w:rFonts w:ascii="Times New Roman" w:hAnsi="Times New Roman" w:cs="Times New Roman"/>
          <w:bCs/>
          <w:sz w:val="24"/>
          <w:szCs w:val="24"/>
        </w:rPr>
        <w:t>Medwin Publishers, peer review journal, published  in Volume 4, Issue 1, ISSN: 2578-4986, January 20, 2020.</w:t>
      </w:r>
    </w:p>
    <w:p w:rsidR="00235242" w:rsidRPr="00274272" w:rsidRDefault="00235242" w:rsidP="007C5CB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erdana" w:hAnsi="Verdana"/>
          <w:sz w:val="20"/>
          <w:szCs w:val="20"/>
        </w:rPr>
        <w:t xml:space="preserve">A </w:t>
      </w:r>
      <w:r w:rsidR="00860C84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 xml:space="preserve">linical study of </w:t>
      </w:r>
      <w:r w:rsidR="00860C84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 xml:space="preserve">adhutailik </w:t>
      </w:r>
      <w:r w:rsidR="00860C84"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 xml:space="preserve">asti with </w:t>
      </w:r>
      <w:r w:rsidR="00860C84"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z w:val="20"/>
          <w:szCs w:val="20"/>
        </w:rPr>
        <w:t xml:space="preserve">idangadyam </w:t>
      </w:r>
      <w:r w:rsidR="00860C84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 xml:space="preserve">auha in the </w:t>
      </w:r>
      <w:r w:rsidR="00860C84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anagement of</w:t>
      </w:r>
      <w:r w:rsidR="00CC206A">
        <w:rPr>
          <w:rFonts w:ascii="Verdana" w:hAnsi="Verdana"/>
          <w:sz w:val="20"/>
          <w:szCs w:val="20"/>
        </w:rPr>
        <w:t xml:space="preserve"> Madhumeha w.s.r. t</w:t>
      </w:r>
      <w:r>
        <w:rPr>
          <w:rFonts w:ascii="Verdana" w:hAnsi="Verdana"/>
          <w:sz w:val="20"/>
          <w:szCs w:val="20"/>
        </w:rPr>
        <w:t xml:space="preserve">o </w:t>
      </w:r>
      <w:r w:rsidR="00CC206A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iabetes </w:t>
      </w:r>
      <w:r w:rsidR="00CC206A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ellitus type 2</w:t>
      </w:r>
      <w:r w:rsidR="00CC206A">
        <w:rPr>
          <w:rFonts w:ascii="Verdana" w:hAnsi="Verdana"/>
          <w:sz w:val="20"/>
          <w:szCs w:val="20"/>
        </w:rPr>
        <w:t>, Acta Scientific Medical Sciences, Volume 4, Issue 2, Page No 1-3, ISSN: 2582-0931,</w:t>
      </w:r>
      <w:r w:rsidR="00860C84" w:rsidRPr="00860C84">
        <w:rPr>
          <w:rFonts w:ascii="Verdana" w:hAnsi="Verdana"/>
          <w:sz w:val="20"/>
          <w:szCs w:val="20"/>
        </w:rPr>
        <w:t xml:space="preserve"> </w:t>
      </w:r>
      <w:r w:rsidR="00860C84">
        <w:rPr>
          <w:rFonts w:ascii="Verdana" w:hAnsi="Verdana"/>
          <w:sz w:val="20"/>
          <w:szCs w:val="20"/>
        </w:rPr>
        <w:t>article id (</w:t>
      </w:r>
      <w:r w:rsidR="00860C84">
        <w:t>ASMS-20-RA-026</w:t>
      </w:r>
      <w:r w:rsidR="00860C84">
        <w:rPr>
          <w:rFonts w:ascii="Verdana" w:hAnsi="Verdana"/>
          <w:sz w:val="20"/>
          <w:szCs w:val="20"/>
        </w:rPr>
        <w:t xml:space="preserve">), </w:t>
      </w:r>
      <w:r w:rsidR="00CC206A">
        <w:rPr>
          <w:rFonts w:ascii="Verdana" w:hAnsi="Verdana"/>
          <w:sz w:val="20"/>
          <w:szCs w:val="20"/>
        </w:rPr>
        <w:t xml:space="preserve"> published January 21, 2020.</w:t>
      </w:r>
    </w:p>
    <w:p w:rsidR="00274272" w:rsidRPr="007C5CBC" w:rsidRDefault="00274272" w:rsidP="007C5CB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t>A Randomized Controlled Trial to Study Efficacy of Amavata Pramathinivati When Given With Vaitaran Basti in the Managemnent of Amavata, publisdhed in Journal of Natural &amp; Ayurvedic Medicine by Medwin publishers, ISSn :2578-4986, Volume 4, Issue 1 :000226, article Id- JONAM-RA-20-239.</w:t>
      </w:r>
    </w:p>
    <w:p w:rsidR="007C5CBC" w:rsidRDefault="007C5CBC" w:rsidP="0007144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0B3F" w:rsidRDefault="00360B3F" w:rsidP="00FA67AD">
      <w:pPr>
        <w:pStyle w:val="NoSpacing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0B3F" w:rsidRDefault="00360B3F" w:rsidP="00FA67AD">
      <w:pPr>
        <w:pStyle w:val="NoSpacing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0B3F" w:rsidRDefault="00360B3F" w:rsidP="00FA67AD">
      <w:pPr>
        <w:pStyle w:val="NoSpacing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67AD" w:rsidRDefault="00CC2F40" w:rsidP="00FA67A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CC2F40">
        <w:rPr>
          <w:rFonts w:ascii="Times New Roman" w:hAnsi="Times New Roman" w:cs="Times New Roman"/>
          <w:b/>
          <w:sz w:val="28"/>
          <w:szCs w:val="28"/>
          <w:u w:val="single"/>
        </w:rPr>
        <w:t>Awards &amp;Achievents</w:t>
      </w:r>
      <w:r>
        <w:rPr>
          <w:rFonts w:ascii="Times New Roman" w:hAnsi="Times New Roman" w:cs="Times New Roman"/>
          <w:sz w:val="24"/>
          <w:szCs w:val="24"/>
        </w:rPr>
        <w:t>:-</w:t>
      </w:r>
    </w:p>
    <w:p w:rsidR="00CC2F40" w:rsidRDefault="00CC2F40" w:rsidP="00FA67A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C2F40" w:rsidRPr="009972EC" w:rsidRDefault="00CC2F40" w:rsidP="00CC2F4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72EC">
        <w:rPr>
          <w:rFonts w:ascii="Times New Roman" w:hAnsi="Times New Roman" w:cs="Times New Roman"/>
          <w:sz w:val="24"/>
          <w:szCs w:val="24"/>
        </w:rPr>
        <w:t>“RashtriyaUdyogRatna Award” by National Economic Growth through individual contribution  inAyurved field on 28</w:t>
      </w:r>
      <w:r w:rsidRPr="009972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972EC">
        <w:rPr>
          <w:rFonts w:ascii="Times New Roman" w:hAnsi="Times New Roman" w:cs="Times New Roman"/>
          <w:sz w:val="24"/>
          <w:szCs w:val="24"/>
        </w:rPr>
        <w:t xml:space="preserve"> March 2013 at Mumbai</w:t>
      </w:r>
      <w:r w:rsidR="00071440">
        <w:rPr>
          <w:rFonts w:ascii="Times New Roman" w:hAnsi="Times New Roman" w:cs="Times New Roman"/>
          <w:sz w:val="24"/>
          <w:szCs w:val="24"/>
        </w:rPr>
        <w:t>.</w:t>
      </w:r>
    </w:p>
    <w:p w:rsidR="00CC2F40" w:rsidRPr="009972EC" w:rsidRDefault="00CC2F40" w:rsidP="00CC2F4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72EC">
        <w:rPr>
          <w:rFonts w:ascii="Times New Roman" w:hAnsi="Times New Roman" w:cs="Times New Roman"/>
          <w:sz w:val="24"/>
          <w:szCs w:val="24"/>
        </w:rPr>
        <w:t>“Quality Brands India Award” by Quality Brands India on 23</w:t>
      </w:r>
      <w:r w:rsidRPr="009972E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9972EC">
        <w:rPr>
          <w:rFonts w:ascii="Times New Roman" w:hAnsi="Times New Roman" w:cs="Times New Roman"/>
          <w:sz w:val="24"/>
          <w:szCs w:val="24"/>
        </w:rPr>
        <w:t xml:space="preserve"> March 2013</w:t>
      </w:r>
      <w:r w:rsidR="00071440">
        <w:rPr>
          <w:rFonts w:ascii="Times New Roman" w:hAnsi="Times New Roman" w:cs="Times New Roman"/>
          <w:sz w:val="24"/>
          <w:szCs w:val="24"/>
        </w:rPr>
        <w:t>.</w:t>
      </w:r>
    </w:p>
    <w:p w:rsidR="00CC2F40" w:rsidRDefault="00CC2F40" w:rsidP="00CC2F4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72EC">
        <w:rPr>
          <w:rFonts w:ascii="Times New Roman" w:hAnsi="Times New Roman" w:cs="Times New Roman"/>
          <w:sz w:val="24"/>
          <w:szCs w:val="24"/>
        </w:rPr>
        <w:t>“Outstanding International Entrepreneurs Award” by National Organisation for Commerce and Industry for excellence in their respective field on the occasion of International Seminar on 26</w:t>
      </w:r>
      <w:r w:rsidRPr="009972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972EC">
        <w:rPr>
          <w:rFonts w:ascii="Times New Roman" w:hAnsi="Times New Roman" w:cs="Times New Roman"/>
          <w:sz w:val="24"/>
          <w:szCs w:val="24"/>
        </w:rPr>
        <w:t xml:space="preserve"> November 2013 at Pattaya-Bangkok, Thailand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2F40" w:rsidRPr="009972EC" w:rsidRDefault="00CC2F40" w:rsidP="00CC2F4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72EC">
        <w:rPr>
          <w:rFonts w:ascii="Times New Roman" w:hAnsi="Times New Roman" w:cs="Times New Roman"/>
          <w:sz w:val="24"/>
          <w:szCs w:val="24"/>
        </w:rPr>
        <w:t xml:space="preserve">Certificate of Appriciation from </w:t>
      </w:r>
      <w:hyperlink r:id="rId8" w:history="1">
        <w:r w:rsidRPr="009972EC">
          <w:rPr>
            <w:rStyle w:val="Hyperlink"/>
            <w:rFonts w:ascii="Times New Roman" w:hAnsi="Times New Roman" w:cs="Times New Roman"/>
            <w:sz w:val="24"/>
            <w:szCs w:val="24"/>
          </w:rPr>
          <w:t>www.AyurvedaConsultant.com</w:t>
        </w:r>
      </w:hyperlink>
      <w:r w:rsidRPr="009972EC">
        <w:rPr>
          <w:rFonts w:ascii="Times New Roman" w:hAnsi="Times New Roman" w:cs="Times New Roman"/>
          <w:sz w:val="24"/>
          <w:szCs w:val="24"/>
        </w:rPr>
        <w:t xml:space="preserve"> march 2014.</w:t>
      </w:r>
    </w:p>
    <w:p w:rsidR="00CC2F40" w:rsidRPr="009972EC" w:rsidRDefault="00CC2F40" w:rsidP="00CC2F4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72EC">
        <w:rPr>
          <w:rFonts w:ascii="Times New Roman" w:hAnsi="Times New Roman" w:cs="Times New Roman"/>
          <w:sz w:val="24"/>
          <w:szCs w:val="24"/>
        </w:rPr>
        <w:t>“Health Excellence Award” by Brands Academy with presence of Grand Master VishwanathanAnand on 31</w:t>
      </w:r>
      <w:r w:rsidRPr="009972E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972EC">
        <w:rPr>
          <w:rFonts w:ascii="Times New Roman" w:hAnsi="Times New Roman" w:cs="Times New Roman"/>
          <w:sz w:val="24"/>
          <w:szCs w:val="24"/>
        </w:rPr>
        <w:t xml:space="preserve"> May at Mumbai.</w:t>
      </w:r>
    </w:p>
    <w:p w:rsidR="00CC2F40" w:rsidRPr="009972EC" w:rsidRDefault="00CC2F40" w:rsidP="00CC2F4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72EC">
        <w:rPr>
          <w:rFonts w:ascii="Times New Roman" w:hAnsi="Times New Roman" w:cs="Times New Roman"/>
          <w:sz w:val="24"/>
          <w:szCs w:val="24"/>
        </w:rPr>
        <w:t>“Health Excellence Award” in Indo- Global Health Care Summit organized by Indus Foundation by Deputy Chief Minister of Andhra Pradesh And Telangana 0n 22</w:t>
      </w:r>
      <w:r w:rsidRPr="009972E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972EC">
        <w:rPr>
          <w:rFonts w:ascii="Times New Roman" w:hAnsi="Times New Roman" w:cs="Times New Roman"/>
          <w:sz w:val="24"/>
          <w:szCs w:val="24"/>
        </w:rPr>
        <w:t xml:space="preserve"> June 2014.</w:t>
      </w:r>
    </w:p>
    <w:p w:rsidR="00CC2F40" w:rsidRDefault="00CC2F40" w:rsidP="00CC2F4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 as Co-Exhibitor</w:t>
      </w:r>
      <w:r w:rsidRPr="009972EC">
        <w:rPr>
          <w:rFonts w:ascii="Times New Roman" w:hAnsi="Times New Roman" w:cs="Times New Roman"/>
          <w:sz w:val="24"/>
          <w:szCs w:val="24"/>
        </w:rPr>
        <w:t xml:space="preserve"> with Maharashtra Tourism Development Corporation(MTDC) for promoting Ayurveda in PATA Travel Mart  held from 17</w:t>
      </w:r>
      <w:r w:rsidRPr="009972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972EC">
        <w:rPr>
          <w:rFonts w:ascii="Times New Roman" w:hAnsi="Times New Roman" w:cs="Times New Roman"/>
          <w:sz w:val="24"/>
          <w:szCs w:val="24"/>
        </w:rPr>
        <w:t xml:space="preserve"> -19</w:t>
      </w:r>
      <w:r w:rsidRPr="009972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972EC">
        <w:rPr>
          <w:rFonts w:ascii="Times New Roman" w:hAnsi="Times New Roman" w:cs="Times New Roman"/>
          <w:sz w:val="24"/>
          <w:szCs w:val="24"/>
        </w:rPr>
        <w:t xml:space="preserve"> Sept 2014 at Phnom Penh, Cambodia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2F40" w:rsidRPr="009972EC" w:rsidRDefault="00CC2F40" w:rsidP="00CC2F4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72EC">
        <w:rPr>
          <w:rFonts w:ascii="Times New Roman" w:hAnsi="Times New Roman" w:cs="Times New Roman"/>
          <w:sz w:val="24"/>
          <w:szCs w:val="24"/>
        </w:rPr>
        <w:t>“Health Excellence Award” in Indo- Global Health Care Summit organized by Indus Foundation by Hon. Governor of Andhra Pradesh And Telangana 0n 23</w:t>
      </w:r>
      <w:r w:rsidRPr="009972E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9972EC">
        <w:rPr>
          <w:rFonts w:ascii="Times New Roman" w:hAnsi="Times New Roman" w:cs="Times New Roman"/>
          <w:sz w:val="24"/>
          <w:szCs w:val="24"/>
        </w:rPr>
        <w:t xml:space="preserve"> July 2015.</w:t>
      </w:r>
    </w:p>
    <w:p w:rsidR="00CC2F40" w:rsidRPr="003E68B8" w:rsidRDefault="00CC2F40" w:rsidP="00CC2F4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Organising Committee Member in 2</w:t>
      </w:r>
      <w:r w:rsidRPr="007B4A9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Global Summit on Herbal &amp; Natural Remedies conference  October 17-19, 2016 was held in Kuala Lumpur, Malaysia </w:t>
      </w:r>
    </w:p>
    <w:p w:rsidR="00CC2F40" w:rsidRPr="00326054" w:rsidRDefault="00CC2F40" w:rsidP="00CC2F4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Felicitate   Research Excellence Award by Indus Foundation in Indo – American was held in Mumbai on 28</w:t>
      </w:r>
      <w:r w:rsidRPr="003E68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September 2016.</w:t>
      </w:r>
    </w:p>
    <w:p w:rsidR="00CC2F40" w:rsidRDefault="00CC2F40" w:rsidP="00CC2F4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Felicitate Award by BaidyanathAyurvedBhavan due to outstanding work in the field of Ayurved at Baidyanath Company, Nagpur on 28</w:t>
      </w:r>
      <w:r w:rsidRPr="003E68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October 2016.</w:t>
      </w:r>
    </w:p>
    <w:p w:rsidR="00CC2F40" w:rsidRPr="00573815" w:rsidRDefault="00CC2F40" w:rsidP="00CC2F4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Felicitated “Teaching Excellence Award” </w:t>
      </w:r>
      <w:r w:rsidR="004658CD">
        <w:rPr>
          <w:rFonts w:ascii="Times New Roman" w:hAnsi="Times New Roman" w:cs="Times New Roman"/>
          <w:sz w:val="24"/>
          <w:szCs w:val="24"/>
        </w:rPr>
        <w:t xml:space="preserve">for outstanding performance in Academic teaching </w:t>
      </w:r>
      <w:r>
        <w:rPr>
          <w:rFonts w:ascii="Times New Roman" w:hAnsi="Times New Roman" w:cs="Times New Roman"/>
          <w:sz w:val="24"/>
          <w:szCs w:val="24"/>
        </w:rPr>
        <w:t>by Indus Foundation at Hotel The</w:t>
      </w:r>
      <w:r w:rsidR="004658CD">
        <w:rPr>
          <w:rFonts w:ascii="Times New Roman" w:hAnsi="Times New Roman" w:cs="Times New Roman"/>
          <w:sz w:val="24"/>
          <w:szCs w:val="24"/>
        </w:rPr>
        <w:t>Lalit, Mumbai on 17 July 2017.</w:t>
      </w:r>
    </w:p>
    <w:p w:rsidR="00FA67AD" w:rsidRDefault="007C5CBC" w:rsidP="0007144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AyurvedPanchaka</w:t>
      </w:r>
      <w:r w:rsidR="00D2698E">
        <w:rPr>
          <w:rFonts w:ascii="Times New Roman" w:hAnsi="Times New Roman" w:cs="Times New Roman"/>
          <w:sz w:val="24"/>
          <w:szCs w:val="24"/>
        </w:rPr>
        <w:t>rma Center Award by My FM 94.3 Radio channel at Taj Hotel Aurangabad on 28</w:t>
      </w:r>
      <w:r w:rsidR="00D2698E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D2698E">
        <w:rPr>
          <w:rFonts w:ascii="Times New Roman" w:hAnsi="Times New Roman" w:cs="Times New Roman"/>
          <w:sz w:val="24"/>
          <w:szCs w:val="24"/>
        </w:rPr>
        <w:t>November 2018.</w:t>
      </w:r>
    </w:p>
    <w:p w:rsidR="004658CD" w:rsidRDefault="004658CD" w:rsidP="0007144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Invitee as Co-chair person in 8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World Ayurved Congress - 2018 was held in Ahamedabad, India</w:t>
      </w:r>
    </w:p>
    <w:p w:rsidR="004658CD" w:rsidRDefault="004658CD" w:rsidP="0007144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Felicitated “Most Promissing Professor in Ayurveda”, RasearchRattna Award by World Research Council, United Medical Council and Rual on 26</w:t>
      </w:r>
      <w:r w:rsidRPr="004658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 2019 at Trichy, India.</w:t>
      </w:r>
    </w:p>
    <w:p w:rsidR="003718FD" w:rsidRDefault="00360B3F" w:rsidP="0007144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Felicitated as</w:t>
      </w:r>
      <w:r w:rsidR="003718FD">
        <w:rPr>
          <w:rFonts w:ascii="Times New Roman" w:hAnsi="Times New Roman" w:cs="Times New Roman"/>
          <w:sz w:val="24"/>
          <w:szCs w:val="24"/>
        </w:rPr>
        <w:t xml:space="preserve"> Speaker in 1</w:t>
      </w:r>
      <w:r w:rsidR="003718FD" w:rsidRPr="003718F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718FD">
        <w:rPr>
          <w:rFonts w:ascii="Times New Roman" w:hAnsi="Times New Roman" w:cs="Times New Roman"/>
          <w:sz w:val="24"/>
          <w:szCs w:val="24"/>
        </w:rPr>
        <w:t xml:space="preserve"> World Yoga and Ayurevda Conference at Salamanca, Spain on 25-27</w:t>
      </w:r>
      <w:r w:rsidR="003718FD" w:rsidRPr="003718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October 2019 in the presence of Mayor of Salamanca, Spain, Indian embassy officer, Spain..</w:t>
      </w:r>
    </w:p>
    <w:p w:rsidR="004658CD" w:rsidRDefault="004658CD" w:rsidP="004658C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B061C" w:rsidRDefault="00FB061C" w:rsidP="004658C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B061C" w:rsidRDefault="00FB061C" w:rsidP="004658C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B061C" w:rsidRDefault="00FB061C" w:rsidP="004658C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B061C" w:rsidRDefault="00FB061C" w:rsidP="004658C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B061C" w:rsidRDefault="00FB061C" w:rsidP="004658C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B061C" w:rsidRDefault="00FB061C" w:rsidP="004658C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B061C" w:rsidRDefault="00FB061C" w:rsidP="004658C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B061C" w:rsidRPr="00071440" w:rsidRDefault="00FB061C" w:rsidP="004658C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3285D" w:rsidRPr="00D3285D" w:rsidRDefault="003F27A5" w:rsidP="00D3285D">
      <w:pPr>
        <w:pStyle w:val="ListParagraph"/>
        <w:numPr>
          <w:ilvl w:val="0"/>
          <w:numId w:val="4"/>
        </w:numPr>
        <w:jc w:val="center"/>
        <w:rPr>
          <w:rFonts w:asciiTheme="majorHAnsi" w:hAnsiTheme="majorHAnsi"/>
          <w:b/>
          <w:sz w:val="28"/>
          <w:szCs w:val="28"/>
        </w:rPr>
      </w:pPr>
      <w:r w:rsidRPr="00D3285D">
        <w:rPr>
          <w:rFonts w:asciiTheme="majorHAnsi" w:hAnsiTheme="majorHAnsi"/>
          <w:b/>
          <w:sz w:val="28"/>
          <w:szCs w:val="28"/>
        </w:rPr>
        <w:t>Declaration</w:t>
      </w:r>
      <w:r w:rsidR="00717DA9" w:rsidRPr="00D3285D">
        <w:rPr>
          <w:rFonts w:asciiTheme="majorHAnsi" w:hAnsiTheme="majorHAnsi"/>
          <w:b/>
          <w:sz w:val="28"/>
          <w:szCs w:val="28"/>
        </w:rPr>
        <w:t xml:space="preserve"> :</w:t>
      </w:r>
    </w:p>
    <w:p w:rsidR="00331214" w:rsidRPr="0037273F" w:rsidRDefault="00B859CC" w:rsidP="0037273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3285D">
        <w:rPr>
          <w:rFonts w:asciiTheme="majorHAnsi" w:hAnsiTheme="majorHAnsi"/>
          <w:sz w:val="24"/>
        </w:rPr>
        <w:t>I hereby declare that all the statements made in this application are true and complete to the best of my knowledge and belief. I understand that action can be taken against me by the Government if I am declared by them to be guilty of any type of misconduct mentioned herein.</w:t>
      </w:r>
    </w:p>
    <w:p w:rsidR="00D3285D" w:rsidRDefault="00B919EF" w:rsidP="00C4781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Place    :-       </w:t>
      </w:r>
      <w:r w:rsidR="00C47810">
        <w:rPr>
          <w:rFonts w:asciiTheme="majorHAnsi" w:hAnsiTheme="majorHAnsi"/>
          <w:b/>
        </w:rPr>
        <w:t>Aurangabad</w:t>
      </w:r>
      <w:r>
        <w:rPr>
          <w:rFonts w:asciiTheme="majorHAnsi" w:hAnsiTheme="majorHAnsi"/>
          <w:b/>
        </w:rPr>
        <w:t xml:space="preserve">                                         </w:t>
      </w:r>
      <w:r w:rsidR="00C47810">
        <w:rPr>
          <w:rFonts w:asciiTheme="majorHAnsi" w:hAnsiTheme="majorHAnsi"/>
          <w:b/>
        </w:rPr>
        <w:t xml:space="preserve">      Date- </w:t>
      </w:r>
      <w:r>
        <w:rPr>
          <w:rFonts w:asciiTheme="majorHAnsi" w:hAnsiTheme="majorHAnsi"/>
          <w:b/>
        </w:rPr>
        <w:t xml:space="preserve">      </w:t>
      </w:r>
    </w:p>
    <w:p w:rsidR="00D3285D" w:rsidRDefault="00C47810" w:rsidP="00212B7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</w:t>
      </w:r>
      <w:r w:rsidR="00212B72">
        <w:rPr>
          <w:rFonts w:asciiTheme="majorHAnsi" w:hAnsiTheme="majorHAnsi"/>
          <w:b/>
        </w:rPr>
        <w:t>Regards</w:t>
      </w:r>
    </w:p>
    <w:p w:rsidR="00071440" w:rsidRDefault="00071440" w:rsidP="00071440">
      <w:pPr>
        <w:rPr>
          <w:rFonts w:asciiTheme="majorHAnsi" w:hAnsiTheme="majorHAnsi"/>
          <w:b/>
        </w:rPr>
      </w:pPr>
    </w:p>
    <w:p w:rsidR="0037273F" w:rsidRDefault="0023053C" w:rsidP="00071440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Dr.</w:t>
      </w:r>
      <w:r w:rsidR="00C47810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Bhairav</w:t>
      </w:r>
      <w:r w:rsidR="00C47810"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  <w:b/>
        </w:rPr>
        <w:t>Bhimrao</w:t>
      </w:r>
      <w:r w:rsidR="00C47810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Tawshikar</w:t>
      </w:r>
      <w:r w:rsidR="00C47810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Kulkarni</w:t>
      </w:r>
    </w:p>
    <w:p w:rsidR="00C47810" w:rsidRPr="00212B72" w:rsidRDefault="00C47810" w:rsidP="00071440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B.A.M.S.MD (AYURVED)</w:t>
      </w:r>
    </w:p>
    <w:p w:rsidR="0087435A" w:rsidRPr="0014358E" w:rsidRDefault="0087435A" w:rsidP="00B919EF">
      <w:pPr>
        <w:jc w:val="center"/>
      </w:pPr>
      <w:r>
        <w:rPr>
          <w:rFonts w:asciiTheme="majorHAnsi" w:hAnsiTheme="majorHAnsi"/>
          <w:b/>
        </w:rPr>
        <w:lastRenderedPageBreak/>
        <w:tab/>
      </w:r>
    </w:p>
    <w:p w:rsidR="0014358E" w:rsidRPr="0014358E" w:rsidRDefault="0014358E" w:rsidP="00B919EF">
      <w:pPr>
        <w:jc w:val="center"/>
      </w:pPr>
    </w:p>
    <w:p w:rsidR="0014358E" w:rsidRPr="0014358E" w:rsidRDefault="0014358E" w:rsidP="00B919EF">
      <w:pPr>
        <w:jc w:val="center"/>
      </w:pPr>
    </w:p>
    <w:p w:rsidR="004D7982" w:rsidRDefault="004D7982" w:rsidP="00B919EF">
      <w:pPr>
        <w:jc w:val="center"/>
      </w:pPr>
    </w:p>
    <w:p w:rsidR="00116B2D" w:rsidRDefault="00116B2D" w:rsidP="00B919EF">
      <w:pPr>
        <w:jc w:val="center"/>
      </w:pPr>
    </w:p>
    <w:p w:rsidR="00116B2D" w:rsidRDefault="00116B2D" w:rsidP="00B919EF">
      <w:pPr>
        <w:jc w:val="center"/>
      </w:pPr>
    </w:p>
    <w:p w:rsidR="00116B2D" w:rsidRPr="0014358E" w:rsidRDefault="00116B2D" w:rsidP="00B919EF">
      <w:pPr>
        <w:jc w:val="center"/>
      </w:pPr>
    </w:p>
    <w:sectPr w:rsidR="00116B2D" w:rsidRPr="0014358E" w:rsidSect="00FA147D">
      <w:headerReference w:type="default" r:id="rId9"/>
      <w:pgSz w:w="12240" w:h="15840"/>
      <w:pgMar w:top="15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A7F" w:rsidRDefault="00535A7F" w:rsidP="00FA147D">
      <w:pPr>
        <w:spacing w:after="0" w:line="240" w:lineRule="auto"/>
      </w:pPr>
      <w:r>
        <w:separator/>
      </w:r>
    </w:p>
  </w:endnote>
  <w:endnote w:type="continuationSeparator" w:id="1">
    <w:p w:rsidR="00535A7F" w:rsidRDefault="00535A7F" w:rsidP="00FA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A7F" w:rsidRDefault="00535A7F" w:rsidP="00FA147D">
      <w:pPr>
        <w:spacing w:after="0" w:line="240" w:lineRule="auto"/>
      </w:pPr>
      <w:r>
        <w:separator/>
      </w:r>
    </w:p>
  </w:footnote>
  <w:footnote w:type="continuationSeparator" w:id="1">
    <w:p w:rsidR="00535A7F" w:rsidRDefault="00535A7F" w:rsidP="00FA1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47D" w:rsidRPr="008F2491" w:rsidRDefault="00FA147D" w:rsidP="008F2491">
    <w:pPr>
      <w:pStyle w:val="Header"/>
      <w:rPr>
        <w:rFonts w:asciiTheme="majorHAnsi" w:hAnsiTheme="majorHAnsi"/>
        <w:b/>
        <w:sz w:val="36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5C"/>
    <w:multiLevelType w:val="hybridMultilevel"/>
    <w:tmpl w:val="05341C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0C6151"/>
    <w:multiLevelType w:val="hybridMultilevel"/>
    <w:tmpl w:val="B49E9EB0"/>
    <w:lvl w:ilvl="0" w:tplc="B7FCE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A6F6C"/>
    <w:multiLevelType w:val="hybridMultilevel"/>
    <w:tmpl w:val="16B0E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002EA"/>
    <w:multiLevelType w:val="hybridMultilevel"/>
    <w:tmpl w:val="2E141752"/>
    <w:lvl w:ilvl="0" w:tplc="40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9A4E9A"/>
    <w:multiLevelType w:val="hybridMultilevel"/>
    <w:tmpl w:val="D7DA4D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612CF0"/>
    <w:multiLevelType w:val="hybridMultilevel"/>
    <w:tmpl w:val="2E141752"/>
    <w:lvl w:ilvl="0" w:tplc="40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3D5884"/>
    <w:multiLevelType w:val="hybridMultilevel"/>
    <w:tmpl w:val="2E141752"/>
    <w:lvl w:ilvl="0" w:tplc="40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6359E4"/>
    <w:multiLevelType w:val="hybridMultilevel"/>
    <w:tmpl w:val="7750C4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82E68"/>
    <w:multiLevelType w:val="hybridMultilevel"/>
    <w:tmpl w:val="183E4A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856CB3"/>
    <w:multiLevelType w:val="hybridMultilevel"/>
    <w:tmpl w:val="17CEA624"/>
    <w:lvl w:ilvl="0" w:tplc="7C92554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7A338E"/>
    <w:multiLevelType w:val="hybridMultilevel"/>
    <w:tmpl w:val="2E141752"/>
    <w:lvl w:ilvl="0" w:tplc="40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FE7D50"/>
    <w:multiLevelType w:val="hybridMultilevel"/>
    <w:tmpl w:val="4C0256DA"/>
    <w:lvl w:ilvl="0" w:tplc="1D301A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1820"/>
    <w:rsid w:val="00010D98"/>
    <w:rsid w:val="00030197"/>
    <w:rsid w:val="000319B2"/>
    <w:rsid w:val="00036BE9"/>
    <w:rsid w:val="000529AE"/>
    <w:rsid w:val="00056124"/>
    <w:rsid w:val="000679C2"/>
    <w:rsid w:val="00071440"/>
    <w:rsid w:val="00086F43"/>
    <w:rsid w:val="00096F9C"/>
    <w:rsid w:val="000B0AE8"/>
    <w:rsid w:val="000B4A4C"/>
    <w:rsid w:val="000C608B"/>
    <w:rsid w:val="000E4F62"/>
    <w:rsid w:val="000F7169"/>
    <w:rsid w:val="00106A59"/>
    <w:rsid w:val="00116B2D"/>
    <w:rsid w:val="00124518"/>
    <w:rsid w:val="0013491D"/>
    <w:rsid w:val="0014358E"/>
    <w:rsid w:val="00143F58"/>
    <w:rsid w:val="00150138"/>
    <w:rsid w:val="0015557E"/>
    <w:rsid w:val="00157AF3"/>
    <w:rsid w:val="0016382B"/>
    <w:rsid w:val="00166FAC"/>
    <w:rsid w:val="00170D38"/>
    <w:rsid w:val="00193304"/>
    <w:rsid w:val="00196AF1"/>
    <w:rsid w:val="001A6886"/>
    <w:rsid w:val="001B4BA0"/>
    <w:rsid w:val="001C24EC"/>
    <w:rsid w:val="001C5DB0"/>
    <w:rsid w:val="00211048"/>
    <w:rsid w:val="00212B72"/>
    <w:rsid w:val="00220C89"/>
    <w:rsid w:val="0023053C"/>
    <w:rsid w:val="002342BE"/>
    <w:rsid w:val="00235242"/>
    <w:rsid w:val="002442B2"/>
    <w:rsid w:val="002503F3"/>
    <w:rsid w:val="00254635"/>
    <w:rsid w:val="00255020"/>
    <w:rsid w:val="0027108E"/>
    <w:rsid w:val="002736FA"/>
    <w:rsid w:val="00274272"/>
    <w:rsid w:val="00283049"/>
    <w:rsid w:val="002846E1"/>
    <w:rsid w:val="002974DB"/>
    <w:rsid w:val="002B19D0"/>
    <w:rsid w:val="002D22C6"/>
    <w:rsid w:val="002E6391"/>
    <w:rsid w:val="002F2477"/>
    <w:rsid w:val="00301981"/>
    <w:rsid w:val="00315940"/>
    <w:rsid w:val="00316FCF"/>
    <w:rsid w:val="00326054"/>
    <w:rsid w:val="003274D4"/>
    <w:rsid w:val="00331214"/>
    <w:rsid w:val="00341287"/>
    <w:rsid w:val="0035732E"/>
    <w:rsid w:val="00360B3F"/>
    <w:rsid w:val="003613CB"/>
    <w:rsid w:val="003718FD"/>
    <w:rsid w:val="00372265"/>
    <w:rsid w:val="0037273F"/>
    <w:rsid w:val="003A160F"/>
    <w:rsid w:val="003A5C4D"/>
    <w:rsid w:val="003C1A55"/>
    <w:rsid w:val="003C2C85"/>
    <w:rsid w:val="003E2FD0"/>
    <w:rsid w:val="003E68B8"/>
    <w:rsid w:val="003F27A5"/>
    <w:rsid w:val="003F6A45"/>
    <w:rsid w:val="003F79C1"/>
    <w:rsid w:val="00415464"/>
    <w:rsid w:val="00427796"/>
    <w:rsid w:val="00432DA6"/>
    <w:rsid w:val="004341A3"/>
    <w:rsid w:val="004457FF"/>
    <w:rsid w:val="00451C27"/>
    <w:rsid w:val="00453840"/>
    <w:rsid w:val="004613EC"/>
    <w:rsid w:val="004658CD"/>
    <w:rsid w:val="0047277F"/>
    <w:rsid w:val="004777C4"/>
    <w:rsid w:val="00496AC1"/>
    <w:rsid w:val="004B6560"/>
    <w:rsid w:val="004D503D"/>
    <w:rsid w:val="004D7982"/>
    <w:rsid w:val="004E16F1"/>
    <w:rsid w:val="004E1B55"/>
    <w:rsid w:val="0050002F"/>
    <w:rsid w:val="0053377E"/>
    <w:rsid w:val="00535A7F"/>
    <w:rsid w:val="005434B4"/>
    <w:rsid w:val="00552B04"/>
    <w:rsid w:val="00573815"/>
    <w:rsid w:val="00582328"/>
    <w:rsid w:val="005F633D"/>
    <w:rsid w:val="0060430A"/>
    <w:rsid w:val="00614178"/>
    <w:rsid w:val="00624877"/>
    <w:rsid w:val="0064049D"/>
    <w:rsid w:val="00640C3C"/>
    <w:rsid w:val="0067100D"/>
    <w:rsid w:val="00674AC8"/>
    <w:rsid w:val="00682D6B"/>
    <w:rsid w:val="006A0BEE"/>
    <w:rsid w:val="006A51F7"/>
    <w:rsid w:val="006C21B9"/>
    <w:rsid w:val="006D0F97"/>
    <w:rsid w:val="006D0FBE"/>
    <w:rsid w:val="006E402D"/>
    <w:rsid w:val="006E58B1"/>
    <w:rsid w:val="006E6B22"/>
    <w:rsid w:val="00705EF8"/>
    <w:rsid w:val="00717DA9"/>
    <w:rsid w:val="00725D94"/>
    <w:rsid w:val="00733500"/>
    <w:rsid w:val="007375F3"/>
    <w:rsid w:val="007379C5"/>
    <w:rsid w:val="00737EFF"/>
    <w:rsid w:val="00744CCE"/>
    <w:rsid w:val="00747E54"/>
    <w:rsid w:val="007505FB"/>
    <w:rsid w:val="00773BF3"/>
    <w:rsid w:val="007957B5"/>
    <w:rsid w:val="007A0C39"/>
    <w:rsid w:val="007B4A99"/>
    <w:rsid w:val="007C5CBC"/>
    <w:rsid w:val="00811638"/>
    <w:rsid w:val="00815ED4"/>
    <w:rsid w:val="00817889"/>
    <w:rsid w:val="00860C84"/>
    <w:rsid w:val="00866661"/>
    <w:rsid w:val="008731F3"/>
    <w:rsid w:val="0087435A"/>
    <w:rsid w:val="00877842"/>
    <w:rsid w:val="00883638"/>
    <w:rsid w:val="00891FFF"/>
    <w:rsid w:val="008A5A1F"/>
    <w:rsid w:val="008B72E1"/>
    <w:rsid w:val="008E7DC2"/>
    <w:rsid w:val="008F2491"/>
    <w:rsid w:val="00902B2F"/>
    <w:rsid w:val="00907D72"/>
    <w:rsid w:val="009120DE"/>
    <w:rsid w:val="00931C99"/>
    <w:rsid w:val="00940719"/>
    <w:rsid w:val="00945255"/>
    <w:rsid w:val="009461F4"/>
    <w:rsid w:val="00946AB7"/>
    <w:rsid w:val="009972EC"/>
    <w:rsid w:val="009A4161"/>
    <w:rsid w:val="009B6B2E"/>
    <w:rsid w:val="009D64FC"/>
    <w:rsid w:val="00A01820"/>
    <w:rsid w:val="00A11619"/>
    <w:rsid w:val="00A11978"/>
    <w:rsid w:val="00A20B6B"/>
    <w:rsid w:val="00A44654"/>
    <w:rsid w:val="00A4470D"/>
    <w:rsid w:val="00A52298"/>
    <w:rsid w:val="00A87675"/>
    <w:rsid w:val="00AC0583"/>
    <w:rsid w:val="00AC2B4B"/>
    <w:rsid w:val="00AC65AF"/>
    <w:rsid w:val="00AE078F"/>
    <w:rsid w:val="00AF2802"/>
    <w:rsid w:val="00B16C0F"/>
    <w:rsid w:val="00B232D0"/>
    <w:rsid w:val="00B315A9"/>
    <w:rsid w:val="00B41C88"/>
    <w:rsid w:val="00B72892"/>
    <w:rsid w:val="00B7372D"/>
    <w:rsid w:val="00B859CC"/>
    <w:rsid w:val="00B919EF"/>
    <w:rsid w:val="00BA1644"/>
    <w:rsid w:val="00BA5AF4"/>
    <w:rsid w:val="00BA78B3"/>
    <w:rsid w:val="00BC2856"/>
    <w:rsid w:val="00BC3806"/>
    <w:rsid w:val="00BC3E57"/>
    <w:rsid w:val="00BC7DB0"/>
    <w:rsid w:val="00BD3DEB"/>
    <w:rsid w:val="00BE6DB4"/>
    <w:rsid w:val="00BF15EC"/>
    <w:rsid w:val="00BF26D4"/>
    <w:rsid w:val="00C278E7"/>
    <w:rsid w:val="00C3269F"/>
    <w:rsid w:val="00C4357A"/>
    <w:rsid w:val="00C47810"/>
    <w:rsid w:val="00C567BD"/>
    <w:rsid w:val="00C569C2"/>
    <w:rsid w:val="00C809ED"/>
    <w:rsid w:val="00C814DA"/>
    <w:rsid w:val="00C823F5"/>
    <w:rsid w:val="00C8314C"/>
    <w:rsid w:val="00CA36ED"/>
    <w:rsid w:val="00CA691D"/>
    <w:rsid w:val="00CB400E"/>
    <w:rsid w:val="00CC206A"/>
    <w:rsid w:val="00CC2F40"/>
    <w:rsid w:val="00CC7BE9"/>
    <w:rsid w:val="00D10DA5"/>
    <w:rsid w:val="00D2522C"/>
    <w:rsid w:val="00D2698E"/>
    <w:rsid w:val="00D3285D"/>
    <w:rsid w:val="00D47E06"/>
    <w:rsid w:val="00D51B3D"/>
    <w:rsid w:val="00D5378F"/>
    <w:rsid w:val="00D72008"/>
    <w:rsid w:val="00D83FF8"/>
    <w:rsid w:val="00D92ABA"/>
    <w:rsid w:val="00D95D61"/>
    <w:rsid w:val="00DB54A8"/>
    <w:rsid w:val="00DB7C4B"/>
    <w:rsid w:val="00DB7F11"/>
    <w:rsid w:val="00DC37E4"/>
    <w:rsid w:val="00DC5DD7"/>
    <w:rsid w:val="00DE1277"/>
    <w:rsid w:val="00DE4157"/>
    <w:rsid w:val="00DF0421"/>
    <w:rsid w:val="00E01722"/>
    <w:rsid w:val="00E114E5"/>
    <w:rsid w:val="00E14180"/>
    <w:rsid w:val="00E14C43"/>
    <w:rsid w:val="00E21446"/>
    <w:rsid w:val="00E24280"/>
    <w:rsid w:val="00E312B8"/>
    <w:rsid w:val="00E36BDB"/>
    <w:rsid w:val="00E546A8"/>
    <w:rsid w:val="00E5530E"/>
    <w:rsid w:val="00E62529"/>
    <w:rsid w:val="00E93121"/>
    <w:rsid w:val="00E96EF4"/>
    <w:rsid w:val="00ED23AD"/>
    <w:rsid w:val="00EE4B02"/>
    <w:rsid w:val="00EF282C"/>
    <w:rsid w:val="00F04AAF"/>
    <w:rsid w:val="00F20CE6"/>
    <w:rsid w:val="00F33A0F"/>
    <w:rsid w:val="00F4791A"/>
    <w:rsid w:val="00F50398"/>
    <w:rsid w:val="00F803F7"/>
    <w:rsid w:val="00F81C33"/>
    <w:rsid w:val="00F82560"/>
    <w:rsid w:val="00F91C2E"/>
    <w:rsid w:val="00F930E7"/>
    <w:rsid w:val="00FA147D"/>
    <w:rsid w:val="00FA67AD"/>
    <w:rsid w:val="00FB061C"/>
    <w:rsid w:val="00FB36EB"/>
    <w:rsid w:val="00FB5264"/>
    <w:rsid w:val="00FD55E2"/>
    <w:rsid w:val="00FF1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47D"/>
  </w:style>
  <w:style w:type="paragraph" w:styleId="Footer">
    <w:name w:val="footer"/>
    <w:basedOn w:val="Normal"/>
    <w:link w:val="FooterChar"/>
    <w:uiPriority w:val="99"/>
    <w:unhideWhenUsed/>
    <w:rsid w:val="00FA1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47D"/>
  </w:style>
  <w:style w:type="table" w:styleId="TableGrid">
    <w:name w:val="Table Grid"/>
    <w:basedOn w:val="TableNormal"/>
    <w:uiPriority w:val="59"/>
    <w:rsid w:val="00FA1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1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2E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972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yurvedaConsultan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37911-D6ED-4A83-9234-0CE06A07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8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lib2</dc:creator>
  <cp:lastModifiedBy>SHREE</cp:lastModifiedBy>
  <cp:revision>18</cp:revision>
  <cp:lastPrinted>2020-01-21T13:32:00Z</cp:lastPrinted>
  <dcterms:created xsi:type="dcterms:W3CDTF">2019-09-09T14:07:00Z</dcterms:created>
  <dcterms:modified xsi:type="dcterms:W3CDTF">2020-01-29T12:03:00Z</dcterms:modified>
</cp:coreProperties>
</file>